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szCs w:val="24"/>
        </w:rPr>
        <w:id w:val="79461668"/>
        <w:docPartObj>
          <w:docPartGallery w:val="Cover Pages"/>
          <w:docPartUnique/>
        </w:docPartObj>
      </w:sdtPr>
      <w:sdtEndPr>
        <w:rPr>
          <w:rFonts w:ascii="Calibri" w:eastAsiaTheme="minorEastAsia" w:hAnsi="Calibri" w:cs="Times New Roman"/>
          <w:caps w:val="0"/>
          <w:lang w:val="sv-SE"/>
        </w:rPr>
      </w:sdtEndPr>
      <w:sdtContent>
        <w:tbl>
          <w:tblPr>
            <w:tblpPr w:leftFromText="141" w:rightFromText="141" w:horzAnchor="margin" w:tblpY="4420"/>
            <w:tblW w:w="5000" w:type="pct"/>
            <w:tblLook w:val="04A0"/>
          </w:tblPr>
          <w:tblGrid>
            <w:gridCol w:w="9431"/>
          </w:tblGrid>
          <w:tr w:rsidR="00B63453" w:rsidTr="008B5549">
            <w:trPr>
              <w:trHeight w:val="4546"/>
            </w:trPr>
            <w:tc>
              <w:tcPr>
                <w:tcW w:w="5000" w:type="pct"/>
              </w:tcPr>
              <w:p w:rsidR="00B63453" w:rsidRDefault="00B63453" w:rsidP="008B5549">
                <w:pPr>
                  <w:pStyle w:val="Ingetavstnd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B63453" w:rsidTr="008B5549">
            <w:trPr>
              <w:trHeight w:val="1440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Rubrik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Default="00785B68" w:rsidP="00785B68">
                    <w:pPr>
                      <w:pStyle w:val="Ingetavstnd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Reglemente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för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Sektioner</w:t>
                    </w:r>
                    <w:proofErr w:type="spellEnd"/>
                  </w:p>
                </w:tc>
              </w:sdtContent>
            </w:sdt>
          </w:tr>
          <w:tr w:rsidR="00B63453" w:rsidTr="008B5549">
            <w:trPr>
              <w:trHeight w:val="720"/>
            </w:trPr>
            <w:sdt>
              <w:sdtPr>
                <w:rPr>
                  <w:b/>
                  <w:bCs/>
                </w:rPr>
                <w:alias w:val="Författare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Default="00785B68" w:rsidP="00785B68">
                    <w:pPr>
                      <w:pStyle w:val="Ingetavstnd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lang w:val="sv-SE"/>
                      </w:rPr>
                      <w:t>Antaget av Fullmäktige</w:t>
                    </w:r>
                  </w:p>
                </w:tc>
              </w:sdtContent>
            </w:sdt>
          </w:tr>
          <w:tr w:rsidR="00B63453" w:rsidTr="008B5549">
            <w:trPr>
              <w:trHeight w:val="140"/>
            </w:trPr>
            <w:sdt>
              <w:sdtPr>
                <w:rPr>
                  <w:b/>
                  <w:bCs/>
                </w:rPr>
                <w:alias w:val="Datum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4-11-06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Default="00AC309F" w:rsidP="00AC309F">
                    <w:pPr>
                      <w:pStyle w:val="Ingetavstnd"/>
                      <w:jc w:val="center"/>
                    </w:pPr>
                    <w:r>
                      <w:rPr>
                        <w:b/>
                        <w:bCs/>
                      </w:rPr>
                      <w:t>2014-11-06</w:t>
                    </w:r>
                  </w:p>
                </w:tc>
              </w:sdtContent>
            </w:sdt>
          </w:tr>
          <w:tr w:rsidR="00B63453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B63453" w:rsidRDefault="00B63453" w:rsidP="008B5549">
                <w:pPr>
                  <w:pStyle w:val="Ingetavstnd"/>
                  <w:jc w:val="center"/>
                  <w:rPr>
                    <w:b/>
                    <w:bCs/>
                  </w:rPr>
                </w:pPr>
              </w:p>
            </w:tc>
          </w:tr>
          <w:tr w:rsidR="00B63453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B63453" w:rsidRDefault="00B63453" w:rsidP="008B5549">
                <w:pPr>
                  <w:pStyle w:val="Ingetavstnd"/>
                  <w:jc w:val="center"/>
                  <w:rPr>
                    <w:b/>
                    <w:bCs/>
                  </w:rPr>
                </w:pPr>
              </w:p>
            </w:tc>
          </w:tr>
        </w:tbl>
        <w:p w:rsidR="00B63453" w:rsidRDefault="00B63453">
          <w:pPr>
            <w:rPr>
              <w:lang w:val="sv-SE"/>
            </w:rPr>
          </w:pPr>
        </w:p>
        <w:p w:rsidR="00B63453" w:rsidRDefault="008B5549">
          <w:pPr>
            <w:rPr>
              <w:lang w:val="sv-SE"/>
            </w:rPr>
          </w:pPr>
          <w:r>
            <w:rPr>
              <w:noProof/>
              <w:lang w:val="sv-SE" w:eastAsia="sv-SE" w:bidi="ar-SA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231446</wp:posOffset>
                </wp:positionV>
                <wp:extent cx="5391806" cy="4925713"/>
                <wp:effectExtent l="19050" t="0" r="0" b="0"/>
                <wp:wrapNone/>
                <wp:docPr id="1" name="Bild 1" descr="U:\Loggor\Studentkåren\SiS Vapen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oggor\Studentkåren\SiS Vapen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732" cy="49256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63453" w:rsidRDefault="00B63453">
          <w:pPr>
            <w:rPr>
              <w:lang w:val="sv-SE"/>
            </w:rPr>
          </w:pPr>
        </w:p>
        <w:p w:rsidR="00B63453" w:rsidRDefault="001B495E">
          <w:pPr>
            <w:spacing w:after="200" w:line="276" w:lineRule="auto"/>
            <w:rPr>
              <w:rFonts w:asciiTheme="majorHAnsi" w:eastAsiaTheme="majorEastAsia" w:hAnsiTheme="majorHAnsi" w:cstheme="majorBidi"/>
              <w:b/>
              <w:bCs/>
              <w:kern w:val="28"/>
              <w:sz w:val="40"/>
              <w:szCs w:val="32"/>
              <w:lang w:val="sv-SE"/>
            </w:rPr>
          </w:pPr>
        </w:p>
      </w:sdtContent>
    </w:sdt>
    <w:p w:rsidR="005C0391" w:rsidRDefault="005C0391" w:rsidP="00E468C7">
      <w:pPr>
        <w:pStyle w:val="Rubrik1"/>
        <w:rPr>
          <w:lang w:val="sv-SE"/>
        </w:rPr>
      </w:pPr>
      <w:bookmarkStart w:id="0" w:name="_Toc400382502"/>
      <w:r>
        <w:rPr>
          <w:lang w:val="sv-SE"/>
        </w:rPr>
        <w:lastRenderedPageBreak/>
        <w:t>Innehåll</w:t>
      </w:r>
      <w:bookmarkEnd w:id="0"/>
    </w:p>
    <w:p w:rsidR="00785B68" w:rsidRDefault="001B495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r>
        <w:rPr>
          <w:lang w:val="sv-SE"/>
        </w:rPr>
        <w:fldChar w:fldCharType="begin"/>
      </w:r>
      <w:r w:rsidR="005C0391">
        <w:rPr>
          <w:lang w:val="sv-SE"/>
        </w:rPr>
        <w:instrText xml:space="preserve"> TOC \o "1-1" \h \z \u </w:instrText>
      </w:r>
      <w:r>
        <w:rPr>
          <w:lang w:val="sv-SE"/>
        </w:rPr>
        <w:fldChar w:fldCharType="separate"/>
      </w:r>
      <w:hyperlink w:anchor="_Toc400382502" w:history="1">
        <w:r w:rsidR="00785B68" w:rsidRPr="00904773">
          <w:rPr>
            <w:rStyle w:val="Hyperlnk"/>
            <w:noProof/>
            <w:lang w:val="sv-SE"/>
          </w:rPr>
          <w:t>Innehåll</w:t>
        </w:r>
        <w:r w:rsidR="00785B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68">
          <w:rPr>
            <w:noProof/>
            <w:webHidden/>
          </w:rPr>
          <w:instrText xml:space="preserve"> PAGEREF _Toc400382502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625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85B68" w:rsidRDefault="001B495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382503" w:history="1">
        <w:r w:rsidR="00785B68" w:rsidRPr="00904773">
          <w:rPr>
            <w:rStyle w:val="Hyperlnk"/>
            <w:noProof/>
            <w:lang w:val="sv-SE"/>
          </w:rPr>
          <w:t>Kapitel 1: Allmänt</w:t>
        </w:r>
        <w:r w:rsidR="00785B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68">
          <w:rPr>
            <w:noProof/>
            <w:webHidden/>
          </w:rPr>
          <w:instrText xml:space="preserve"> PAGEREF _Toc400382503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625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85B68" w:rsidRDefault="001B495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382504" w:history="1">
        <w:r w:rsidR="00785B68" w:rsidRPr="00904773">
          <w:rPr>
            <w:rStyle w:val="Hyperlnk"/>
            <w:noProof/>
            <w:lang w:val="sv-SE"/>
          </w:rPr>
          <w:t>Kapitel 2: Sektionsstyrelsen</w:t>
        </w:r>
        <w:r w:rsidR="00785B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68">
          <w:rPr>
            <w:noProof/>
            <w:webHidden/>
          </w:rPr>
          <w:instrText xml:space="preserve"> PAGEREF _Toc400382504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625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85B68" w:rsidRDefault="001B495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382505" w:history="1">
        <w:r w:rsidR="00785B68" w:rsidRPr="00904773">
          <w:rPr>
            <w:rStyle w:val="Hyperlnk"/>
            <w:noProof/>
            <w:lang w:val="sv-SE"/>
          </w:rPr>
          <w:t>Kapitel 3: Styrelsemöten</w:t>
        </w:r>
        <w:r w:rsidR="00785B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68">
          <w:rPr>
            <w:noProof/>
            <w:webHidden/>
          </w:rPr>
          <w:instrText xml:space="preserve"> PAGEREF _Toc400382505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62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85B68" w:rsidRDefault="001B495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382506" w:history="1">
        <w:r w:rsidR="00785B68" w:rsidRPr="00904773">
          <w:rPr>
            <w:rStyle w:val="Hyperlnk"/>
            <w:noProof/>
            <w:lang w:val="sv-SE"/>
          </w:rPr>
          <w:t>Kapitel 4: Årsmöte</w:t>
        </w:r>
        <w:r w:rsidR="00785B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68">
          <w:rPr>
            <w:noProof/>
            <w:webHidden/>
          </w:rPr>
          <w:instrText xml:space="preserve"> PAGEREF _Toc400382506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625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85B68" w:rsidRDefault="001B495E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382507" w:history="1">
        <w:r w:rsidR="00785B68" w:rsidRPr="00904773">
          <w:rPr>
            <w:rStyle w:val="Hyperlnk"/>
            <w:noProof/>
            <w:lang w:val="sv-SE"/>
          </w:rPr>
          <w:t>Kapitel 5: Valberedning</w:t>
        </w:r>
        <w:r w:rsidR="00785B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68">
          <w:rPr>
            <w:noProof/>
            <w:webHidden/>
          </w:rPr>
          <w:instrText xml:space="preserve"> PAGEREF _Toc400382507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625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C0391" w:rsidRPr="005C0391" w:rsidRDefault="001B495E" w:rsidP="005C0391">
      <w:pPr>
        <w:rPr>
          <w:lang w:val="sv-SE"/>
        </w:rPr>
      </w:pPr>
      <w:r>
        <w:rPr>
          <w:lang w:val="sv-SE"/>
        </w:rPr>
        <w:fldChar w:fldCharType="end"/>
      </w:r>
    </w:p>
    <w:p w:rsidR="00785B68" w:rsidRPr="00E468C7" w:rsidRDefault="00785B68" w:rsidP="00785B68">
      <w:pPr>
        <w:pStyle w:val="Rubrik1"/>
        <w:rPr>
          <w:lang w:val="sv-SE"/>
        </w:rPr>
      </w:pPr>
      <w:bookmarkStart w:id="1" w:name="_Toc242091849"/>
      <w:bookmarkStart w:id="2" w:name="_Toc371414760"/>
      <w:bookmarkStart w:id="3" w:name="_Toc400382503"/>
      <w:r w:rsidRPr="00EC579D">
        <w:rPr>
          <w:lang w:val="sv-SE"/>
        </w:rPr>
        <w:lastRenderedPageBreak/>
        <w:t xml:space="preserve">Kapitel </w:t>
      </w:r>
      <w:r>
        <w:rPr>
          <w:lang w:val="sv-SE"/>
        </w:rPr>
        <w:t>1</w:t>
      </w:r>
      <w:r w:rsidRPr="00EC579D">
        <w:rPr>
          <w:lang w:val="sv-SE"/>
        </w:rPr>
        <w:t xml:space="preserve">: </w:t>
      </w:r>
      <w:bookmarkEnd w:id="1"/>
      <w:bookmarkEnd w:id="2"/>
      <w:r>
        <w:rPr>
          <w:lang w:val="sv-SE"/>
        </w:rPr>
        <w:t>Allmänt</w:t>
      </w:r>
      <w:bookmarkEnd w:id="3"/>
    </w:p>
    <w:p w:rsidR="00785B68" w:rsidRPr="00DB54FD" w:rsidRDefault="00785B68" w:rsidP="00785B68">
      <w:pPr>
        <w:pStyle w:val="Rubrik2"/>
        <w:rPr>
          <w:lang w:val="sv-SE"/>
        </w:rPr>
      </w:pPr>
      <w:bookmarkStart w:id="4" w:name="_Toc242091850"/>
      <w:bookmarkStart w:id="5" w:name="_Toc371414761"/>
      <w:r w:rsidRPr="00DB54FD">
        <w:rPr>
          <w:lang w:val="sv-SE"/>
        </w:rPr>
        <w:t>Ansvarighet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§1 Sektionen är underställd SiS Kårstyrelse.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 xml:space="preserve">Verksamhet 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§2 Sektionens verksamhet leds av sektionsstyrelsen.</w:t>
      </w:r>
    </w:p>
    <w:p w:rsidR="00785B68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Val inom sektionen förrättas av sektionens valberedning.</w:t>
      </w:r>
    </w:p>
    <w:p w:rsidR="00785B68" w:rsidRDefault="00785B68" w:rsidP="00785B68">
      <w:pPr>
        <w:pStyle w:val="Rubrik2"/>
        <w:rPr>
          <w:lang w:val="sv-SE"/>
        </w:rPr>
      </w:pPr>
      <w:r>
        <w:rPr>
          <w:lang w:val="sv-SE"/>
        </w:rPr>
        <w:t>Inrättande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>
        <w:rPr>
          <w:rFonts w:eastAsiaTheme="majorEastAsia"/>
          <w:lang w:val="sv-SE"/>
        </w:rPr>
        <w:t>§3 Beslut om att inrätta eller avveckla en sektion tas av Stämman.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Styrdokument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</w:t>
      </w:r>
      <w:r>
        <w:rPr>
          <w:rFonts w:eastAsiaTheme="majorEastAsia"/>
          <w:lang w:val="sv-SE"/>
        </w:rPr>
        <w:t>4</w:t>
      </w:r>
      <w:r w:rsidRPr="00DB54FD">
        <w:rPr>
          <w:rFonts w:eastAsiaTheme="majorEastAsia"/>
          <w:lang w:val="sv-SE"/>
        </w:rPr>
        <w:t xml:space="preserve"> De dokument som styr sektionens verksamhet är: </w:t>
      </w:r>
    </w:p>
    <w:p w:rsidR="00785B68" w:rsidRPr="00DB54FD" w:rsidRDefault="00785B68" w:rsidP="00785B68">
      <w:pPr>
        <w:pStyle w:val="Liststycke"/>
        <w:numPr>
          <w:ilvl w:val="0"/>
          <w:numId w:val="14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SiS Stadga</w:t>
      </w:r>
    </w:p>
    <w:p w:rsidR="00785B68" w:rsidRPr="00DB54FD" w:rsidRDefault="00785B68" w:rsidP="00785B68">
      <w:pPr>
        <w:pStyle w:val="Liststycke"/>
        <w:numPr>
          <w:ilvl w:val="0"/>
          <w:numId w:val="14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Reglemente för Sektioner</w:t>
      </w:r>
    </w:p>
    <w:p w:rsidR="00785B68" w:rsidRPr="00DB54FD" w:rsidRDefault="00506969" w:rsidP="00785B68">
      <w:pPr>
        <w:pStyle w:val="Liststycke"/>
        <w:numPr>
          <w:ilvl w:val="0"/>
          <w:numId w:val="14"/>
        </w:numPr>
        <w:rPr>
          <w:rFonts w:eastAsiaTheme="majorEastAsia"/>
          <w:lang w:val="sv-SE"/>
        </w:rPr>
      </w:pPr>
      <w:r>
        <w:rPr>
          <w:rFonts w:eastAsiaTheme="majorEastAsia"/>
          <w:lang w:val="sv-SE"/>
        </w:rPr>
        <w:t>Alkohol- och Drogpolicy</w:t>
      </w:r>
    </w:p>
    <w:p w:rsidR="00785B68" w:rsidRDefault="00785B68" w:rsidP="00785B68">
      <w:pPr>
        <w:pStyle w:val="Liststycke"/>
        <w:numPr>
          <w:ilvl w:val="0"/>
          <w:numId w:val="14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Sektionens budget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Ändamål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</w:t>
      </w:r>
      <w:r>
        <w:rPr>
          <w:rFonts w:eastAsiaTheme="majorEastAsia"/>
          <w:lang w:val="sv-SE"/>
        </w:rPr>
        <w:t>5</w:t>
      </w:r>
      <w:r w:rsidRPr="00DB54FD">
        <w:rPr>
          <w:rFonts w:eastAsiaTheme="majorEastAsia"/>
          <w:lang w:val="sv-SE"/>
        </w:rPr>
        <w:t xml:space="preserve"> Sektionen har som ändamål att driva medlemmarnas utbildnings</w:t>
      </w:r>
      <w:r>
        <w:rPr>
          <w:rFonts w:eastAsiaTheme="majorEastAsia"/>
          <w:lang w:val="sv-SE"/>
        </w:rPr>
        <w:t>-, studiemiljö- och arbetsmarknadsrelaterade</w:t>
      </w:r>
      <w:r w:rsidRPr="00DB54FD">
        <w:rPr>
          <w:rFonts w:eastAsiaTheme="majorEastAsia"/>
          <w:lang w:val="sv-SE"/>
        </w:rPr>
        <w:t xml:space="preserve"> intressen. Sektionen ska även representera</w:t>
      </w:r>
      <w:r>
        <w:rPr>
          <w:rFonts w:eastAsiaTheme="majorEastAsia"/>
          <w:lang w:val="sv-SE"/>
        </w:rPr>
        <w:t xml:space="preserve"> </w:t>
      </w:r>
      <w:r w:rsidRPr="00DB54FD">
        <w:rPr>
          <w:rFonts w:eastAsiaTheme="majorEastAsia"/>
          <w:lang w:val="sv-SE"/>
        </w:rPr>
        <w:t>medlemmarna och arbeta för ett gott samarbete med andra organisationer</w:t>
      </w:r>
      <w:r>
        <w:rPr>
          <w:rFonts w:eastAsiaTheme="majorEastAsia"/>
          <w:lang w:val="sv-SE"/>
        </w:rPr>
        <w:t xml:space="preserve"> och delar av Studentkåren</w:t>
      </w:r>
      <w:r w:rsidRPr="00DB54FD">
        <w:rPr>
          <w:rFonts w:eastAsiaTheme="majorEastAsia"/>
          <w:lang w:val="sv-SE"/>
        </w:rPr>
        <w:t xml:space="preserve">. 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Sektionen ska:</w:t>
      </w:r>
    </w:p>
    <w:p w:rsidR="00785B68" w:rsidRPr="00DB54FD" w:rsidRDefault="00785B68" w:rsidP="00785B68">
      <w:pPr>
        <w:pStyle w:val="Liststycke"/>
        <w:numPr>
          <w:ilvl w:val="0"/>
          <w:numId w:val="15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Bevaka och medverka i utvecklingen av utbildningar</w:t>
      </w:r>
      <w:r>
        <w:rPr>
          <w:rFonts w:eastAsiaTheme="majorEastAsia"/>
          <w:lang w:val="sv-SE"/>
        </w:rPr>
        <w:t>na vid högskolan</w:t>
      </w:r>
      <w:r w:rsidRPr="00DB54FD">
        <w:rPr>
          <w:rFonts w:eastAsiaTheme="majorEastAsia"/>
          <w:lang w:val="sv-SE"/>
        </w:rPr>
        <w:t>.</w:t>
      </w:r>
    </w:p>
    <w:p w:rsidR="00785B68" w:rsidRPr="00DB54FD" w:rsidRDefault="00785B68" w:rsidP="00785B68">
      <w:pPr>
        <w:pStyle w:val="Liststycke"/>
        <w:numPr>
          <w:ilvl w:val="0"/>
          <w:numId w:val="15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 xml:space="preserve">Bevaka och medverka i utvecklingen </w:t>
      </w:r>
      <w:r>
        <w:rPr>
          <w:rFonts w:eastAsiaTheme="majorEastAsia"/>
          <w:lang w:val="sv-SE"/>
        </w:rPr>
        <w:t>av studiemiljön</w:t>
      </w:r>
      <w:r w:rsidRPr="00DB54FD">
        <w:rPr>
          <w:rFonts w:eastAsiaTheme="majorEastAsia"/>
          <w:lang w:val="sv-SE"/>
        </w:rPr>
        <w:t xml:space="preserve"> vid högskolan.</w:t>
      </w:r>
    </w:p>
    <w:p w:rsidR="00785B68" w:rsidRPr="00DB54FD" w:rsidRDefault="00785B68" w:rsidP="00785B68">
      <w:pPr>
        <w:pStyle w:val="Liststycke"/>
        <w:numPr>
          <w:ilvl w:val="0"/>
          <w:numId w:val="15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Bevaka och medverka i utvecklingen av arbetsmarknadskoppling</w:t>
      </w:r>
      <w:r>
        <w:rPr>
          <w:rFonts w:eastAsiaTheme="majorEastAsia"/>
          <w:lang w:val="sv-SE"/>
        </w:rPr>
        <w:t>en</w:t>
      </w:r>
      <w:r w:rsidRPr="00DB54FD">
        <w:rPr>
          <w:rFonts w:eastAsiaTheme="majorEastAsia"/>
          <w:lang w:val="sv-SE"/>
        </w:rPr>
        <w:t xml:space="preserve"> </w:t>
      </w:r>
      <w:r>
        <w:rPr>
          <w:rFonts w:eastAsiaTheme="majorEastAsia"/>
          <w:lang w:val="sv-SE"/>
        </w:rPr>
        <w:t>vid</w:t>
      </w:r>
      <w:r w:rsidRPr="00DB54FD">
        <w:rPr>
          <w:rFonts w:eastAsiaTheme="majorEastAsia"/>
          <w:lang w:val="sv-SE"/>
        </w:rPr>
        <w:t xml:space="preserve"> högskolan.</w:t>
      </w:r>
    </w:p>
    <w:p w:rsidR="00785B68" w:rsidRPr="00DB54FD" w:rsidRDefault="00785B68" w:rsidP="00785B68">
      <w:pPr>
        <w:pStyle w:val="Liststycke"/>
        <w:numPr>
          <w:ilvl w:val="0"/>
          <w:numId w:val="15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 xml:space="preserve">Verka för att </w:t>
      </w:r>
      <w:r>
        <w:rPr>
          <w:rFonts w:eastAsiaTheme="majorEastAsia"/>
          <w:lang w:val="sv-SE"/>
        </w:rPr>
        <w:t>nya styrelser får en bra överlämning</w:t>
      </w:r>
      <w:r w:rsidRPr="00DB54FD">
        <w:rPr>
          <w:rFonts w:eastAsiaTheme="majorEastAsia"/>
          <w:lang w:val="sv-SE"/>
        </w:rPr>
        <w:t>.</w:t>
      </w:r>
    </w:p>
    <w:p w:rsidR="00785B68" w:rsidRPr="00D36B06" w:rsidRDefault="00785B68" w:rsidP="00785B68">
      <w:pPr>
        <w:pStyle w:val="Liststycke"/>
        <w:numPr>
          <w:ilvl w:val="0"/>
          <w:numId w:val="15"/>
        </w:numPr>
        <w:rPr>
          <w:lang w:val="sv-SE"/>
        </w:rPr>
      </w:pPr>
      <w:r w:rsidRPr="00DB54FD">
        <w:rPr>
          <w:rFonts w:eastAsiaTheme="majorEastAsia"/>
          <w:lang w:val="sv-SE"/>
        </w:rPr>
        <w:t>Främja sociala möten under medlemmarnas studietid.</w:t>
      </w:r>
    </w:p>
    <w:p w:rsidR="00785B68" w:rsidRDefault="00785B68" w:rsidP="00785B68">
      <w:pPr>
        <w:pStyle w:val="Rubrik2"/>
        <w:rPr>
          <w:lang w:val="sv-SE"/>
        </w:rPr>
      </w:pPr>
      <w:r>
        <w:rPr>
          <w:lang w:val="sv-SE"/>
        </w:rPr>
        <w:t>Medlemmar</w:t>
      </w:r>
    </w:p>
    <w:p w:rsidR="00785B68" w:rsidRDefault="00785B68" w:rsidP="00785B68">
      <w:pPr>
        <w:rPr>
          <w:lang w:val="sv-SE"/>
        </w:rPr>
      </w:pPr>
      <w:r>
        <w:rPr>
          <w:lang w:val="sv-SE"/>
        </w:rPr>
        <w:t xml:space="preserve">§6 Alla SiS medlemmar tillhör exakt en (1) sektion. Vid ansökan </w:t>
      </w:r>
      <w:r w:rsidR="0087252A">
        <w:rPr>
          <w:lang w:val="sv-SE"/>
        </w:rPr>
        <w:t>väljer</w:t>
      </w:r>
      <w:r>
        <w:rPr>
          <w:lang w:val="sv-SE"/>
        </w:rPr>
        <w:t xml:space="preserve"> personen vilken sektion som denne </w:t>
      </w:r>
      <w:r w:rsidR="0087252A">
        <w:rPr>
          <w:lang w:val="sv-SE"/>
        </w:rPr>
        <w:t>ska</w:t>
      </w:r>
      <w:r>
        <w:rPr>
          <w:lang w:val="sv-SE"/>
        </w:rPr>
        <w:t xml:space="preserve"> tillhöra</w:t>
      </w:r>
      <w:r w:rsidR="0087252A">
        <w:rPr>
          <w:lang w:val="sv-SE"/>
        </w:rPr>
        <w:t xml:space="preserve">. Om ingen sektion väljs kommer personen tilldelas </w:t>
      </w:r>
      <w:r>
        <w:rPr>
          <w:lang w:val="sv-SE"/>
        </w:rPr>
        <w:t xml:space="preserve">en sektion </w:t>
      </w:r>
      <w:r w:rsidR="0087252A">
        <w:rPr>
          <w:lang w:val="sv-SE"/>
        </w:rPr>
        <w:t xml:space="preserve">av kansliet </w:t>
      </w:r>
      <w:r>
        <w:rPr>
          <w:lang w:val="sv-SE"/>
        </w:rPr>
        <w:t xml:space="preserve">utifrån vilken utbildning denne studerar. </w:t>
      </w:r>
    </w:p>
    <w:p w:rsidR="00785B68" w:rsidRDefault="00785B68" w:rsidP="00785B68">
      <w:pPr>
        <w:pStyle w:val="Rubrik2"/>
        <w:rPr>
          <w:lang w:val="sv-SE"/>
        </w:rPr>
      </w:pPr>
      <w:r>
        <w:rPr>
          <w:lang w:val="sv-SE"/>
        </w:rPr>
        <w:t>Resultat</w:t>
      </w:r>
    </w:p>
    <w:p w:rsidR="00785B68" w:rsidRDefault="00785B68" w:rsidP="00785B68">
      <w:pPr>
        <w:rPr>
          <w:lang w:val="sv-SE"/>
        </w:rPr>
      </w:pPr>
      <w:r>
        <w:rPr>
          <w:lang w:val="sv-SE"/>
        </w:rPr>
        <w:t xml:space="preserve">§7 </w:t>
      </w:r>
      <w:r w:rsidRPr="00F20E1C">
        <w:rPr>
          <w:lang w:val="sv-SE"/>
        </w:rPr>
        <w:t>Sektionerna bär med sig sitt ekonomiska resultat till efterföljande räkenskapsår.</w:t>
      </w:r>
    </w:p>
    <w:p w:rsidR="00785B68" w:rsidRPr="00E468C7" w:rsidRDefault="00785B68" w:rsidP="00785B68">
      <w:pPr>
        <w:pStyle w:val="Rubrik1"/>
        <w:rPr>
          <w:lang w:val="sv-SE"/>
        </w:rPr>
      </w:pPr>
      <w:bookmarkStart w:id="6" w:name="_Toc400382504"/>
      <w:r w:rsidRPr="00E468C7">
        <w:rPr>
          <w:lang w:val="sv-SE"/>
        </w:rPr>
        <w:lastRenderedPageBreak/>
        <w:t xml:space="preserve">Kapitel </w:t>
      </w:r>
      <w:r>
        <w:rPr>
          <w:lang w:val="sv-SE"/>
        </w:rPr>
        <w:t>2</w:t>
      </w:r>
      <w:r w:rsidRPr="00E468C7">
        <w:rPr>
          <w:lang w:val="sv-SE"/>
        </w:rPr>
        <w:t xml:space="preserve">: </w:t>
      </w:r>
      <w:bookmarkEnd w:id="4"/>
      <w:bookmarkEnd w:id="5"/>
      <w:r>
        <w:rPr>
          <w:lang w:val="sv-SE"/>
        </w:rPr>
        <w:t>Sektionsstyrelsen</w:t>
      </w:r>
      <w:bookmarkEnd w:id="6"/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Åliggande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§1</w:t>
      </w:r>
      <w:r>
        <w:rPr>
          <w:rFonts w:eastAsiaTheme="majorEastAsia"/>
          <w:lang w:val="sv-SE"/>
        </w:rPr>
        <w:t xml:space="preserve"> </w:t>
      </w:r>
      <w:r w:rsidRPr="00DB54FD">
        <w:rPr>
          <w:rFonts w:eastAsiaTheme="majorEastAsia"/>
          <w:lang w:val="sv-SE"/>
        </w:rPr>
        <w:t>Det åligger sektionsstyrelsen att:</w:t>
      </w:r>
    </w:p>
    <w:p w:rsidR="00785B68" w:rsidRPr="00DB54FD" w:rsidRDefault="00785B68" w:rsidP="00785B68">
      <w:pPr>
        <w:pStyle w:val="Liststycke"/>
        <w:numPr>
          <w:ilvl w:val="0"/>
          <w:numId w:val="16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Utse studentrepresentanter i nämnder, kommittéer och arbetsgrupper i vilka studenter äger rätt till representation</w:t>
      </w:r>
    </w:p>
    <w:p w:rsidR="00785B68" w:rsidRPr="00DB54FD" w:rsidRDefault="00785B68" w:rsidP="00785B68">
      <w:pPr>
        <w:pStyle w:val="Liststycke"/>
        <w:numPr>
          <w:ilvl w:val="0"/>
          <w:numId w:val="16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Hålla regelbundna styrelsemöten</w:t>
      </w:r>
    </w:p>
    <w:p w:rsidR="00785B68" w:rsidRPr="00DB54FD" w:rsidRDefault="00785B68" w:rsidP="00785B68">
      <w:pPr>
        <w:pStyle w:val="Liststycke"/>
        <w:numPr>
          <w:ilvl w:val="0"/>
          <w:numId w:val="16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 xml:space="preserve">Hålla ett </w:t>
      </w:r>
      <w:r>
        <w:rPr>
          <w:rFonts w:eastAsiaTheme="majorEastAsia"/>
          <w:lang w:val="sv-SE"/>
        </w:rPr>
        <w:t xml:space="preserve">ordinarie </w:t>
      </w:r>
      <w:r w:rsidRPr="00DB54FD">
        <w:rPr>
          <w:rFonts w:eastAsiaTheme="majorEastAsia"/>
          <w:lang w:val="sv-SE"/>
        </w:rPr>
        <w:t>årsmöte per år</w:t>
      </w:r>
    </w:p>
    <w:p w:rsidR="00785B68" w:rsidRPr="00DB54FD" w:rsidRDefault="00785B68" w:rsidP="00785B68">
      <w:pPr>
        <w:pStyle w:val="Liststycke"/>
        <w:numPr>
          <w:ilvl w:val="0"/>
          <w:numId w:val="16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Besluta om och förbereda handlingar till SiS Kårstyrelse gällande:</w:t>
      </w:r>
    </w:p>
    <w:p w:rsidR="00785B68" w:rsidRPr="002A5AA9" w:rsidRDefault="00785B68" w:rsidP="00785B68">
      <w:pPr>
        <w:pStyle w:val="Liststycke"/>
        <w:numPr>
          <w:ilvl w:val="1"/>
          <w:numId w:val="16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Budget</w:t>
      </w:r>
    </w:p>
    <w:p w:rsidR="00785B68" w:rsidRPr="00DB54FD" w:rsidRDefault="00785B68" w:rsidP="00785B68">
      <w:pPr>
        <w:pStyle w:val="Liststycke"/>
        <w:numPr>
          <w:ilvl w:val="1"/>
          <w:numId w:val="16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Verksamhetsberättelse</w:t>
      </w:r>
      <w:r>
        <w:rPr>
          <w:rFonts w:eastAsiaTheme="majorEastAsia"/>
          <w:lang w:val="sv-SE"/>
        </w:rPr>
        <w:t xml:space="preserve"> med ansökan om ansvarsfrihet</w:t>
      </w:r>
    </w:p>
    <w:p w:rsidR="00785B68" w:rsidRDefault="00785B68" w:rsidP="00785B68">
      <w:pPr>
        <w:pStyle w:val="Liststycke"/>
        <w:numPr>
          <w:ilvl w:val="0"/>
          <w:numId w:val="16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Hålla god kontakt med institutionsledningen</w:t>
      </w:r>
    </w:p>
    <w:p w:rsidR="00241131" w:rsidRPr="00F52509" w:rsidRDefault="00241131" w:rsidP="00785B68">
      <w:pPr>
        <w:pStyle w:val="Liststycke"/>
        <w:numPr>
          <w:ilvl w:val="0"/>
          <w:numId w:val="16"/>
        </w:numPr>
        <w:rPr>
          <w:rFonts w:eastAsiaTheme="majorEastAsia"/>
          <w:lang w:val="sv-SE"/>
        </w:rPr>
      </w:pPr>
      <w:r>
        <w:rPr>
          <w:rFonts w:eastAsiaTheme="majorEastAsia"/>
          <w:lang w:val="sv-SE"/>
        </w:rPr>
        <w:t>Närvara på Stämmor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Sammansättning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§2 Sektionsstyrelsen består av en ordförande, en kassör och minst tre (3) ledamöter.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Mandatperiod</w:t>
      </w:r>
    </w:p>
    <w:p w:rsidR="00785B68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 xml:space="preserve">§3 </w:t>
      </w:r>
      <w:r>
        <w:rPr>
          <w:rFonts w:cs="Calibri"/>
          <w:color w:val="000000"/>
          <w:spacing w:val="1"/>
          <w:lang w:val="sv-SE"/>
        </w:rPr>
        <w:t>Sektionsstyrelsens mandatperiod</w:t>
      </w:r>
      <w:r w:rsidRPr="00BA0315">
        <w:rPr>
          <w:rFonts w:cs="Calibri"/>
          <w:color w:val="000000"/>
          <w:spacing w:val="1"/>
          <w:lang w:val="sv-SE"/>
        </w:rPr>
        <w:t xml:space="preserve"> </w:t>
      </w:r>
      <w:r w:rsidRPr="00BA0315">
        <w:rPr>
          <w:rFonts w:cs="Calibri"/>
          <w:color w:val="000000"/>
          <w:lang w:val="sv-SE"/>
        </w:rPr>
        <w:t>s</w:t>
      </w:r>
      <w:r w:rsidRPr="00BA0315">
        <w:rPr>
          <w:rFonts w:cs="Calibri"/>
          <w:color w:val="000000"/>
          <w:spacing w:val="-2"/>
          <w:lang w:val="sv-SE"/>
        </w:rPr>
        <w:t>a</w:t>
      </w:r>
      <w:r w:rsidRPr="00BA0315">
        <w:rPr>
          <w:rFonts w:cs="Calibri"/>
          <w:color w:val="000000"/>
          <w:spacing w:val="-1"/>
          <w:lang w:val="sv-SE"/>
        </w:rPr>
        <w:t>m</w:t>
      </w:r>
      <w:r w:rsidRPr="00BA0315">
        <w:rPr>
          <w:rFonts w:cs="Calibri"/>
          <w:color w:val="000000"/>
          <w:spacing w:val="1"/>
          <w:lang w:val="sv-SE"/>
        </w:rPr>
        <w:t>m</w:t>
      </w:r>
      <w:r w:rsidRPr="00BA0315">
        <w:rPr>
          <w:rFonts w:cs="Calibri"/>
          <w:color w:val="000000"/>
          <w:lang w:val="sv-SE"/>
        </w:rPr>
        <w:t>a</w:t>
      </w:r>
      <w:r w:rsidRPr="00BA0315">
        <w:rPr>
          <w:rFonts w:cs="Calibri"/>
          <w:color w:val="000000"/>
          <w:spacing w:val="-1"/>
          <w:lang w:val="sv-SE"/>
        </w:rPr>
        <w:t>n</w:t>
      </w:r>
      <w:r w:rsidRPr="00BA0315">
        <w:rPr>
          <w:rFonts w:cs="Calibri"/>
          <w:color w:val="000000"/>
          <w:lang w:val="sv-SE"/>
        </w:rPr>
        <w:t>fa</w:t>
      </w:r>
      <w:r w:rsidRPr="00BA0315">
        <w:rPr>
          <w:rFonts w:cs="Calibri"/>
          <w:color w:val="000000"/>
          <w:spacing w:val="-1"/>
          <w:lang w:val="sv-SE"/>
        </w:rPr>
        <w:t>l</w:t>
      </w:r>
      <w:r w:rsidRPr="00BA0315">
        <w:rPr>
          <w:rFonts w:cs="Calibri"/>
          <w:color w:val="000000"/>
          <w:lang w:val="sv-SE"/>
        </w:rPr>
        <w:t>ler</w:t>
      </w:r>
      <w:r w:rsidRPr="00BA0315">
        <w:rPr>
          <w:rFonts w:cs="Calibri"/>
          <w:color w:val="000000"/>
          <w:spacing w:val="-4"/>
          <w:lang w:val="sv-SE"/>
        </w:rPr>
        <w:t xml:space="preserve"> </w:t>
      </w:r>
      <w:r w:rsidRPr="00BA0315">
        <w:rPr>
          <w:rFonts w:cs="Calibri"/>
          <w:color w:val="000000"/>
          <w:spacing w:val="1"/>
          <w:lang w:val="sv-SE"/>
        </w:rPr>
        <w:t>m</w:t>
      </w:r>
      <w:r w:rsidRPr="00BA0315">
        <w:rPr>
          <w:rFonts w:cs="Calibri"/>
          <w:color w:val="000000"/>
          <w:lang w:val="sv-SE"/>
        </w:rPr>
        <w:t>ed</w:t>
      </w:r>
      <w:r w:rsidRPr="00BA0315">
        <w:rPr>
          <w:rFonts w:cs="Calibri"/>
          <w:color w:val="000000"/>
          <w:spacing w:val="-2"/>
          <w:lang w:val="sv-SE"/>
        </w:rPr>
        <w:t xml:space="preserve"> </w:t>
      </w:r>
      <w:r w:rsidRPr="00BA0315">
        <w:rPr>
          <w:rFonts w:cs="Calibri"/>
          <w:color w:val="000000"/>
          <w:lang w:val="sv-SE"/>
        </w:rPr>
        <w:t>kalen</w:t>
      </w:r>
      <w:r w:rsidRPr="00BA0315">
        <w:rPr>
          <w:rFonts w:cs="Calibri"/>
          <w:color w:val="000000"/>
          <w:spacing w:val="-1"/>
          <w:lang w:val="sv-SE"/>
        </w:rPr>
        <w:t>d</w:t>
      </w:r>
      <w:r w:rsidRPr="00BA0315">
        <w:rPr>
          <w:rFonts w:cs="Calibri"/>
          <w:color w:val="000000"/>
          <w:lang w:val="sv-SE"/>
        </w:rPr>
        <w:t>erå</w:t>
      </w:r>
      <w:r w:rsidRPr="00BA0315">
        <w:rPr>
          <w:rFonts w:cs="Calibri"/>
          <w:color w:val="000000"/>
          <w:spacing w:val="-2"/>
          <w:lang w:val="sv-SE"/>
        </w:rPr>
        <w:t>r</w:t>
      </w:r>
      <w:r w:rsidRPr="00BA0315">
        <w:rPr>
          <w:rFonts w:cs="Calibri"/>
          <w:color w:val="000000"/>
          <w:lang w:val="sv-SE"/>
        </w:rPr>
        <w:t>e</w:t>
      </w:r>
      <w:r w:rsidRPr="00BA0315">
        <w:rPr>
          <w:rFonts w:cs="Calibri"/>
          <w:color w:val="000000"/>
          <w:spacing w:val="1"/>
          <w:lang w:val="sv-SE"/>
        </w:rPr>
        <w:t>t</w:t>
      </w:r>
      <w:r w:rsidRPr="00BA0315">
        <w:rPr>
          <w:rFonts w:cs="Calibri"/>
          <w:color w:val="000000"/>
          <w:lang w:val="sv-SE"/>
        </w:rPr>
        <w:t>.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Ansvarsfrihet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lang w:val="sv-SE"/>
        </w:rPr>
        <w:t>§</w:t>
      </w:r>
      <w:r>
        <w:rPr>
          <w:lang w:val="sv-SE"/>
        </w:rPr>
        <w:t>4</w:t>
      </w:r>
      <w:r w:rsidRPr="00DB54FD">
        <w:rPr>
          <w:lang w:val="sv-SE"/>
        </w:rPr>
        <w:t xml:space="preserve"> </w:t>
      </w:r>
      <w:r>
        <w:rPr>
          <w:lang w:val="sv-SE"/>
        </w:rPr>
        <w:t>K</w:t>
      </w:r>
      <w:r w:rsidRPr="00DB54FD">
        <w:rPr>
          <w:lang w:val="sv-SE"/>
        </w:rPr>
        <w:t xml:space="preserve">årstyrelsen </w:t>
      </w:r>
      <w:r>
        <w:rPr>
          <w:lang w:val="sv-SE"/>
        </w:rPr>
        <w:t>beslutar</w:t>
      </w:r>
      <w:r w:rsidRPr="00DB54FD">
        <w:rPr>
          <w:lang w:val="sv-SE"/>
        </w:rPr>
        <w:t xml:space="preserve"> om ansvarsfrihet för avgående sektionsstyrelse.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Styrelsens struktur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</w:t>
      </w:r>
      <w:r>
        <w:rPr>
          <w:rFonts w:eastAsiaTheme="majorEastAsia"/>
          <w:lang w:val="sv-SE"/>
        </w:rPr>
        <w:t>5</w:t>
      </w:r>
      <w:r w:rsidRPr="00DB54FD">
        <w:rPr>
          <w:rFonts w:eastAsiaTheme="majorEastAsia"/>
          <w:lang w:val="sv-SE"/>
        </w:rPr>
        <w:t xml:space="preserve"> Sektionsstyrelsen ska fördela följande poster mellan sig:</w:t>
      </w:r>
    </w:p>
    <w:p w:rsidR="00785B68" w:rsidRPr="00DB54FD" w:rsidRDefault="00785B68" w:rsidP="00785B68">
      <w:pPr>
        <w:pStyle w:val="Liststycke"/>
        <w:numPr>
          <w:ilvl w:val="0"/>
          <w:numId w:val="17"/>
        </w:numPr>
        <w:rPr>
          <w:rFonts w:eastAsiaTheme="majorEastAsia"/>
          <w:lang w:val="sv-SE"/>
        </w:rPr>
      </w:pPr>
      <w:r>
        <w:rPr>
          <w:rFonts w:eastAsiaTheme="majorEastAsia"/>
          <w:lang w:val="sv-SE"/>
        </w:rPr>
        <w:t>U</w:t>
      </w:r>
      <w:r w:rsidRPr="00DB54FD">
        <w:rPr>
          <w:rFonts w:eastAsiaTheme="majorEastAsia"/>
          <w:lang w:val="sv-SE"/>
        </w:rPr>
        <w:t>tbildningsansvarig</w:t>
      </w:r>
    </w:p>
    <w:p w:rsidR="00785B68" w:rsidRPr="00DB54FD" w:rsidRDefault="00785B68" w:rsidP="00785B68">
      <w:pPr>
        <w:pStyle w:val="Liststycke"/>
        <w:numPr>
          <w:ilvl w:val="0"/>
          <w:numId w:val="17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Skyddsombud</w:t>
      </w:r>
    </w:p>
    <w:p w:rsidR="00785B68" w:rsidRPr="00DB54FD" w:rsidRDefault="00785B68" w:rsidP="00785B68">
      <w:pPr>
        <w:pStyle w:val="Liststycke"/>
        <w:numPr>
          <w:ilvl w:val="0"/>
          <w:numId w:val="17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Arbetsmarknadsansvarig</w:t>
      </w:r>
    </w:p>
    <w:p w:rsidR="00785B68" w:rsidRPr="00DB54FD" w:rsidRDefault="00785B68" w:rsidP="00785B68">
      <w:pPr>
        <w:pStyle w:val="Liststycke"/>
        <w:numPr>
          <w:ilvl w:val="0"/>
          <w:numId w:val="17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Introduktionsansvarig</w:t>
      </w:r>
    </w:p>
    <w:p w:rsidR="00785B68" w:rsidRPr="00DB54FD" w:rsidRDefault="00785B68" w:rsidP="00785B68">
      <w:pPr>
        <w:pStyle w:val="Liststycke"/>
        <w:numPr>
          <w:ilvl w:val="0"/>
          <w:numId w:val="17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Evenemangsansvarig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Ordförande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</w:t>
      </w:r>
      <w:r w:rsidR="0011064B">
        <w:rPr>
          <w:rFonts w:eastAsiaTheme="majorEastAsia"/>
          <w:lang w:val="sv-SE"/>
        </w:rPr>
        <w:t>6</w:t>
      </w:r>
      <w:r w:rsidRPr="00DB54FD">
        <w:rPr>
          <w:rFonts w:eastAsiaTheme="majorEastAsia"/>
          <w:lang w:val="sv-SE"/>
        </w:rPr>
        <w:t xml:space="preserve"> Den som är ordförande ska:</w:t>
      </w:r>
    </w:p>
    <w:p w:rsidR="00785B68" w:rsidRPr="00DB54FD" w:rsidRDefault="00785B68" w:rsidP="00785B68">
      <w:pPr>
        <w:pStyle w:val="Liststycke"/>
        <w:numPr>
          <w:ilvl w:val="0"/>
          <w:numId w:val="18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Sammankalla sektionsstyrelsen vid behov</w:t>
      </w:r>
    </w:p>
    <w:p w:rsidR="00785B68" w:rsidRPr="00DB54FD" w:rsidRDefault="00785B68" w:rsidP="00785B68">
      <w:pPr>
        <w:pStyle w:val="Liststycke"/>
        <w:numPr>
          <w:ilvl w:val="0"/>
          <w:numId w:val="18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Närvara på sektionens och kårstyrelsens möten</w:t>
      </w:r>
    </w:p>
    <w:p w:rsidR="00785B68" w:rsidRPr="00DB54FD" w:rsidRDefault="00785B68" w:rsidP="00785B68">
      <w:pPr>
        <w:pStyle w:val="Liststycke"/>
        <w:numPr>
          <w:ilvl w:val="0"/>
          <w:numId w:val="18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Hålla sig insatt i de övriga ledamöternas arbete</w:t>
      </w:r>
    </w:p>
    <w:p w:rsidR="00785B68" w:rsidRPr="00DB54FD" w:rsidRDefault="00785B68" w:rsidP="00785B68">
      <w:pPr>
        <w:pStyle w:val="Liststycke"/>
        <w:numPr>
          <w:ilvl w:val="0"/>
          <w:numId w:val="18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Hålla kontakt med övriga styrelser och föreningar</w:t>
      </w:r>
    </w:p>
    <w:p w:rsidR="00785B68" w:rsidRPr="00DB54FD" w:rsidRDefault="00785B68" w:rsidP="00785B68">
      <w:pPr>
        <w:pStyle w:val="Liststycke"/>
        <w:numPr>
          <w:ilvl w:val="0"/>
          <w:numId w:val="18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Vara sektionens ansikte utåt</w:t>
      </w:r>
    </w:p>
    <w:p w:rsidR="0011064B" w:rsidRPr="00A83F44" w:rsidRDefault="0011064B" w:rsidP="0011064B">
      <w:pPr>
        <w:pStyle w:val="Rubrik2"/>
        <w:rPr>
          <w:highlight w:val="yellow"/>
          <w:lang w:val="sv-SE"/>
        </w:rPr>
      </w:pPr>
      <w:r w:rsidRPr="00A83F44">
        <w:rPr>
          <w:highlight w:val="yellow"/>
          <w:lang w:val="sv-SE"/>
        </w:rPr>
        <w:t>Vice ordförande</w:t>
      </w:r>
    </w:p>
    <w:p w:rsidR="0011064B" w:rsidRPr="00A83F44" w:rsidRDefault="0011064B" w:rsidP="0011064B">
      <w:pPr>
        <w:rPr>
          <w:rFonts w:eastAsiaTheme="majorEastAsia"/>
          <w:highlight w:val="yellow"/>
          <w:lang w:val="sv-SE"/>
        </w:rPr>
      </w:pPr>
      <w:r w:rsidRPr="00A83F44">
        <w:rPr>
          <w:rFonts w:eastAsiaTheme="majorEastAsia"/>
          <w:highlight w:val="yellow"/>
          <w:lang w:val="sv-SE"/>
        </w:rPr>
        <w:t>§7 Den som är Vice ordförande ska:</w:t>
      </w:r>
    </w:p>
    <w:p w:rsidR="0011064B" w:rsidRPr="00A83F44" w:rsidRDefault="00A83F44" w:rsidP="0011064B">
      <w:pPr>
        <w:pStyle w:val="Liststycke"/>
        <w:numPr>
          <w:ilvl w:val="0"/>
          <w:numId w:val="19"/>
        </w:numPr>
        <w:rPr>
          <w:rFonts w:eastAsiaTheme="majorEastAsia"/>
          <w:highlight w:val="yellow"/>
          <w:lang w:val="sv-SE"/>
        </w:rPr>
      </w:pPr>
      <w:r w:rsidRPr="00A83F44">
        <w:rPr>
          <w:rFonts w:eastAsiaTheme="majorEastAsia"/>
          <w:highlight w:val="yellow"/>
          <w:lang w:val="sv-SE"/>
        </w:rPr>
        <w:t>Träda in i ordförandes ställe vid dennes bortfall</w:t>
      </w:r>
    </w:p>
    <w:p w:rsidR="0011064B" w:rsidRPr="00A83F44" w:rsidRDefault="00A83F44" w:rsidP="00A83F44">
      <w:pPr>
        <w:pStyle w:val="Liststycke"/>
        <w:numPr>
          <w:ilvl w:val="0"/>
          <w:numId w:val="19"/>
        </w:numPr>
        <w:rPr>
          <w:rFonts w:eastAsiaTheme="majorEastAsia"/>
          <w:highlight w:val="yellow"/>
          <w:lang w:val="sv-SE"/>
        </w:rPr>
      </w:pPr>
      <w:r w:rsidRPr="00A83F44">
        <w:rPr>
          <w:rFonts w:eastAsiaTheme="majorEastAsia"/>
          <w:highlight w:val="yellow"/>
          <w:lang w:val="sv-SE"/>
        </w:rPr>
        <w:t>Stöttar ordförande i dess arbete</w:t>
      </w:r>
    </w:p>
    <w:p w:rsidR="00A83F44" w:rsidRPr="00A83F44" w:rsidRDefault="00A83F44" w:rsidP="00A83F44">
      <w:pPr>
        <w:pStyle w:val="Liststycke"/>
        <w:numPr>
          <w:ilvl w:val="0"/>
          <w:numId w:val="19"/>
        </w:numPr>
        <w:rPr>
          <w:rFonts w:eastAsiaTheme="majorEastAsia"/>
          <w:highlight w:val="yellow"/>
          <w:lang w:val="sv-SE"/>
        </w:rPr>
      </w:pPr>
      <w:r w:rsidRPr="00A83F44">
        <w:rPr>
          <w:rFonts w:eastAsiaTheme="majorEastAsia"/>
          <w:highlight w:val="yellow"/>
          <w:lang w:val="sv-SE"/>
        </w:rPr>
        <w:t>Hålla sig insatt i de övriga ledamöternas arbete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lastRenderedPageBreak/>
        <w:t>Kassör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</w:t>
      </w:r>
      <w:r w:rsidR="0011064B">
        <w:rPr>
          <w:rFonts w:eastAsiaTheme="majorEastAsia"/>
          <w:lang w:val="sv-SE"/>
        </w:rPr>
        <w:t>8</w:t>
      </w:r>
      <w:r w:rsidRPr="00DB54FD">
        <w:rPr>
          <w:rFonts w:eastAsiaTheme="majorEastAsia"/>
          <w:lang w:val="sv-SE"/>
        </w:rPr>
        <w:t xml:space="preserve"> Den som är kassör ska:</w:t>
      </w:r>
    </w:p>
    <w:p w:rsidR="00785B68" w:rsidRPr="00DB54FD" w:rsidRDefault="00785B68" w:rsidP="00A83F44">
      <w:pPr>
        <w:pStyle w:val="Liststycke"/>
        <w:numPr>
          <w:ilvl w:val="0"/>
          <w:numId w:val="28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Vara väl insatt i sektionens ekonomi</w:t>
      </w:r>
    </w:p>
    <w:p w:rsidR="00785B68" w:rsidRPr="00DB54FD" w:rsidRDefault="00785B68" w:rsidP="00A83F44">
      <w:pPr>
        <w:pStyle w:val="Liststycke"/>
        <w:numPr>
          <w:ilvl w:val="0"/>
          <w:numId w:val="28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Upprätta en översiktlig budget för nästkommande verksamhetsår</w:t>
      </w:r>
    </w:p>
    <w:p w:rsidR="00785B68" w:rsidRPr="00DB54FD" w:rsidRDefault="00785B68" w:rsidP="00A83F44">
      <w:pPr>
        <w:pStyle w:val="Liststycke"/>
        <w:numPr>
          <w:ilvl w:val="0"/>
          <w:numId w:val="28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Vid möten kunna ge råd inför ekonomiska beslut.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Utbildningsansvarig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</w:t>
      </w:r>
      <w:r>
        <w:rPr>
          <w:rFonts w:eastAsiaTheme="majorEastAsia"/>
          <w:lang w:val="sv-SE"/>
        </w:rPr>
        <w:t>8</w:t>
      </w:r>
      <w:r w:rsidRPr="00DB54FD">
        <w:rPr>
          <w:rFonts w:eastAsiaTheme="majorEastAsia"/>
          <w:lang w:val="sv-SE"/>
        </w:rPr>
        <w:t xml:space="preserve"> Den utbildningsansvarige ska:</w:t>
      </w:r>
    </w:p>
    <w:p w:rsidR="00785B68" w:rsidRPr="00DB54FD" w:rsidRDefault="00785B68" w:rsidP="00785B68">
      <w:pPr>
        <w:pStyle w:val="Liststycke"/>
        <w:numPr>
          <w:ilvl w:val="0"/>
          <w:numId w:val="20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Besvara kallelser gällande utbildningsfrågor</w:t>
      </w:r>
    </w:p>
    <w:p w:rsidR="00785B68" w:rsidRPr="00DB54FD" w:rsidRDefault="00785B68" w:rsidP="00785B68">
      <w:pPr>
        <w:pStyle w:val="Liststycke"/>
        <w:numPr>
          <w:ilvl w:val="0"/>
          <w:numId w:val="20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Stödja studenter i utbildningsfrågor</w:t>
      </w:r>
    </w:p>
    <w:p w:rsidR="00785B68" w:rsidRPr="00DB54FD" w:rsidRDefault="00785B68" w:rsidP="00785B68">
      <w:pPr>
        <w:pStyle w:val="Liststycke"/>
        <w:numPr>
          <w:ilvl w:val="0"/>
          <w:numId w:val="20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Planera och samordna sektionens utbildningsarbete</w:t>
      </w:r>
    </w:p>
    <w:p w:rsidR="00785B68" w:rsidRPr="00DB54FD" w:rsidRDefault="00785B68" w:rsidP="00785B68">
      <w:pPr>
        <w:pStyle w:val="Liststycke"/>
        <w:numPr>
          <w:ilvl w:val="0"/>
          <w:numId w:val="20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Följa diskussionerna i SiS utbildningsforum</w:t>
      </w:r>
    </w:p>
    <w:p w:rsidR="00785B68" w:rsidRPr="00DB54FD" w:rsidRDefault="00785B68" w:rsidP="00785B68">
      <w:pPr>
        <w:pStyle w:val="Liststycke"/>
        <w:numPr>
          <w:ilvl w:val="0"/>
          <w:numId w:val="20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Ha kontakt med övriga utbildningsansvariga inom SiS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Skyddsombud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</w:t>
      </w:r>
      <w:r>
        <w:rPr>
          <w:rFonts w:eastAsiaTheme="majorEastAsia"/>
          <w:lang w:val="sv-SE"/>
        </w:rPr>
        <w:t>9</w:t>
      </w:r>
      <w:r w:rsidRPr="00DB54FD">
        <w:rPr>
          <w:rFonts w:eastAsiaTheme="majorEastAsia"/>
          <w:lang w:val="sv-SE"/>
        </w:rPr>
        <w:t xml:space="preserve"> Den som är skyddsombud ska:</w:t>
      </w:r>
    </w:p>
    <w:p w:rsidR="00785B68" w:rsidRPr="00DB54FD" w:rsidRDefault="00785B68" w:rsidP="00785B68">
      <w:pPr>
        <w:pStyle w:val="Liststycke"/>
        <w:numPr>
          <w:ilvl w:val="0"/>
          <w:numId w:val="21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Besvara kallelser gällande studiemiljö</w:t>
      </w:r>
    </w:p>
    <w:p w:rsidR="00785B68" w:rsidRPr="00DB54FD" w:rsidRDefault="00785B68" w:rsidP="00785B68">
      <w:pPr>
        <w:pStyle w:val="Liststycke"/>
        <w:numPr>
          <w:ilvl w:val="0"/>
          <w:numId w:val="21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Stödja studenter i frågor gällande studiemiljö</w:t>
      </w:r>
    </w:p>
    <w:p w:rsidR="00785B68" w:rsidRPr="00DB54FD" w:rsidRDefault="00785B68" w:rsidP="00785B68">
      <w:pPr>
        <w:pStyle w:val="Liststycke"/>
        <w:numPr>
          <w:ilvl w:val="0"/>
          <w:numId w:val="21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Planera och samordna sektionens studiemiljöarbete</w:t>
      </w:r>
    </w:p>
    <w:p w:rsidR="00785B68" w:rsidRPr="00DB54FD" w:rsidRDefault="00785B68" w:rsidP="00785B68">
      <w:pPr>
        <w:pStyle w:val="Liststycke"/>
        <w:numPr>
          <w:ilvl w:val="0"/>
          <w:numId w:val="21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Följa diskussionerna i SiS studiemiljöforum</w:t>
      </w:r>
    </w:p>
    <w:p w:rsidR="00785B68" w:rsidRPr="00DB54FD" w:rsidRDefault="00785B68" w:rsidP="00785B68">
      <w:pPr>
        <w:pStyle w:val="Liststycke"/>
        <w:numPr>
          <w:ilvl w:val="0"/>
          <w:numId w:val="21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Ha kontakt med övriga skyddsombud inom SiS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Arbetsmarknadsansvarig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</w:t>
      </w:r>
      <w:r>
        <w:rPr>
          <w:rFonts w:eastAsiaTheme="majorEastAsia"/>
          <w:lang w:val="sv-SE"/>
        </w:rPr>
        <w:t>10</w:t>
      </w:r>
      <w:r w:rsidRPr="00DB54FD">
        <w:rPr>
          <w:rFonts w:eastAsiaTheme="majorEastAsia"/>
          <w:lang w:val="sv-SE"/>
        </w:rPr>
        <w:t xml:space="preserve"> Den arbetsmarknadsansvarige ska:</w:t>
      </w:r>
    </w:p>
    <w:p w:rsidR="00785B68" w:rsidRPr="00DB54FD" w:rsidRDefault="00785B68" w:rsidP="00785B68">
      <w:pPr>
        <w:pStyle w:val="Liststycke"/>
        <w:numPr>
          <w:ilvl w:val="0"/>
          <w:numId w:val="22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Besvara kallelser gällande arbetsmarknad</w:t>
      </w:r>
    </w:p>
    <w:p w:rsidR="00785B68" w:rsidRPr="00DB54FD" w:rsidRDefault="00785B68" w:rsidP="00785B68">
      <w:pPr>
        <w:pStyle w:val="Liststycke"/>
        <w:numPr>
          <w:ilvl w:val="0"/>
          <w:numId w:val="22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Stödja studenter i frågor gällande arbetsmarknad</w:t>
      </w:r>
    </w:p>
    <w:p w:rsidR="00785B68" w:rsidRPr="00DB54FD" w:rsidRDefault="00785B68" w:rsidP="00785B68">
      <w:pPr>
        <w:pStyle w:val="Liststycke"/>
        <w:numPr>
          <w:ilvl w:val="0"/>
          <w:numId w:val="22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Planera och samordna sektionens arbetsmarknadsarbete</w:t>
      </w:r>
    </w:p>
    <w:p w:rsidR="00785B68" w:rsidRPr="00DB54FD" w:rsidRDefault="00785B68" w:rsidP="00785B68">
      <w:pPr>
        <w:pStyle w:val="Liststycke"/>
        <w:numPr>
          <w:ilvl w:val="0"/>
          <w:numId w:val="22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Följa diskussionerna i SiS arbetsmarknadsforum</w:t>
      </w:r>
    </w:p>
    <w:p w:rsidR="00785B68" w:rsidRPr="00DB54FD" w:rsidRDefault="00785B68" w:rsidP="00785B68">
      <w:pPr>
        <w:pStyle w:val="Liststycke"/>
        <w:numPr>
          <w:ilvl w:val="0"/>
          <w:numId w:val="22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Ha kontakt med övriga arbetsmarknadsansvariga inom SiS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Introduktionsansvarig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§1</w:t>
      </w:r>
      <w:r>
        <w:rPr>
          <w:rFonts w:eastAsiaTheme="majorEastAsia"/>
          <w:lang w:val="sv-SE"/>
        </w:rPr>
        <w:t>1</w:t>
      </w:r>
      <w:r w:rsidRPr="00DB54FD">
        <w:rPr>
          <w:rFonts w:eastAsiaTheme="majorEastAsia"/>
          <w:lang w:val="sv-SE"/>
        </w:rPr>
        <w:t xml:space="preserve"> Den introduktionsansvarige ska:</w:t>
      </w:r>
    </w:p>
    <w:p w:rsidR="00785B68" w:rsidRPr="00DB54FD" w:rsidRDefault="00785B68" w:rsidP="00785B68">
      <w:pPr>
        <w:pStyle w:val="Liststycke"/>
        <w:numPr>
          <w:ilvl w:val="0"/>
          <w:numId w:val="23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Besvara kallelser gällande introduktionen</w:t>
      </w:r>
    </w:p>
    <w:p w:rsidR="00785B68" w:rsidRPr="00DB54FD" w:rsidRDefault="00785B68" w:rsidP="00785B68">
      <w:pPr>
        <w:pStyle w:val="Liststycke"/>
        <w:numPr>
          <w:ilvl w:val="0"/>
          <w:numId w:val="23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Planera och samordna sektionens introduktionsarbete</w:t>
      </w:r>
    </w:p>
    <w:p w:rsidR="00785B68" w:rsidRPr="00DB54FD" w:rsidRDefault="00785B68" w:rsidP="00785B68">
      <w:pPr>
        <w:pStyle w:val="Liststycke"/>
        <w:numPr>
          <w:ilvl w:val="0"/>
          <w:numId w:val="23"/>
        </w:numPr>
        <w:rPr>
          <w:rFonts w:eastAsiaTheme="majorEastAsia"/>
          <w:lang w:val="sv-SE"/>
        </w:rPr>
      </w:pPr>
      <w:r>
        <w:rPr>
          <w:rFonts w:eastAsiaTheme="majorEastAsia"/>
          <w:lang w:val="sv-SE"/>
        </w:rPr>
        <w:t>Delta i Studentkårens introduktionsgrupp</w:t>
      </w:r>
    </w:p>
    <w:p w:rsidR="00785B68" w:rsidRPr="00DB54FD" w:rsidRDefault="00785B68" w:rsidP="00785B68">
      <w:pPr>
        <w:pStyle w:val="Liststycke"/>
        <w:numPr>
          <w:ilvl w:val="0"/>
          <w:numId w:val="23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Ha kontakt med övriga introduktionsansvariga inom SiS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Evenemangsansvarig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§1</w:t>
      </w:r>
      <w:r>
        <w:rPr>
          <w:rFonts w:eastAsiaTheme="majorEastAsia"/>
          <w:lang w:val="sv-SE"/>
        </w:rPr>
        <w:t>2</w:t>
      </w:r>
      <w:r w:rsidRPr="00DB54FD">
        <w:rPr>
          <w:rFonts w:eastAsiaTheme="majorEastAsia"/>
          <w:lang w:val="sv-SE"/>
        </w:rPr>
        <w:t xml:space="preserve"> Den evenemangsansvarige ska:</w:t>
      </w:r>
    </w:p>
    <w:p w:rsidR="00785B68" w:rsidRPr="00DB54FD" w:rsidRDefault="00785B68" w:rsidP="00785B68">
      <w:pPr>
        <w:pStyle w:val="Liststycke"/>
        <w:numPr>
          <w:ilvl w:val="0"/>
          <w:numId w:val="24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Planera och samordna sektionens evenemangsarbete</w:t>
      </w:r>
    </w:p>
    <w:p w:rsidR="00785B68" w:rsidRPr="00DB54FD" w:rsidRDefault="00785B68" w:rsidP="00785B68">
      <w:pPr>
        <w:pStyle w:val="Liststycke"/>
        <w:numPr>
          <w:ilvl w:val="0"/>
          <w:numId w:val="24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Följa diskussionerna i SiS evenemangsforum</w:t>
      </w:r>
    </w:p>
    <w:p w:rsidR="00785B68" w:rsidRPr="00DB54FD" w:rsidRDefault="00785B68" w:rsidP="00785B68">
      <w:pPr>
        <w:pStyle w:val="Liststycke"/>
        <w:numPr>
          <w:ilvl w:val="0"/>
          <w:numId w:val="24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Ha kontakt med övriga evenemangsansvariga inom SiS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lastRenderedPageBreak/>
        <w:t>Befogenheter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§1</w:t>
      </w:r>
      <w:r>
        <w:rPr>
          <w:rFonts w:eastAsiaTheme="majorEastAsia"/>
          <w:lang w:val="sv-SE"/>
        </w:rPr>
        <w:t>3</w:t>
      </w:r>
      <w:r w:rsidRPr="00DB54FD">
        <w:rPr>
          <w:rFonts w:eastAsiaTheme="majorEastAsia"/>
          <w:lang w:val="sv-SE"/>
        </w:rPr>
        <w:t xml:space="preserve"> Ordförande och kassör har rätt att attestera inköp för sektionens räkning.</w:t>
      </w:r>
    </w:p>
    <w:p w:rsidR="00785B68" w:rsidRPr="00C53571" w:rsidRDefault="00785B68" w:rsidP="00785B68">
      <w:pPr>
        <w:rPr>
          <w:lang w:val="sv-SE"/>
        </w:rPr>
      </w:pPr>
      <w:r w:rsidRPr="00DB54FD">
        <w:rPr>
          <w:rFonts w:eastAsiaTheme="majorEastAsia"/>
          <w:lang w:val="sv-SE"/>
        </w:rPr>
        <w:t>§1</w:t>
      </w:r>
      <w:r>
        <w:rPr>
          <w:rFonts w:eastAsiaTheme="majorEastAsia"/>
          <w:lang w:val="sv-SE"/>
        </w:rPr>
        <w:t>4</w:t>
      </w:r>
      <w:r w:rsidRPr="00DB54FD">
        <w:rPr>
          <w:rFonts w:eastAsiaTheme="majorEastAsia"/>
          <w:lang w:val="sv-SE"/>
        </w:rPr>
        <w:t xml:space="preserve"> Styrelsen kan välja att utse en annan ledamot till ordförande. Beslutet måste tas med konsensus.</w:t>
      </w:r>
      <w:r w:rsidRPr="00DB54FD">
        <w:rPr>
          <w:rFonts w:eastAsiaTheme="majorEastAsia"/>
          <w:lang w:val="sv-SE"/>
        </w:rPr>
        <w:cr/>
      </w:r>
    </w:p>
    <w:p w:rsidR="00785B68" w:rsidRPr="00E468C7" w:rsidRDefault="00785B68" w:rsidP="00785B68">
      <w:pPr>
        <w:pStyle w:val="Rubrik1"/>
        <w:rPr>
          <w:lang w:val="sv-SE"/>
        </w:rPr>
      </w:pPr>
      <w:bookmarkStart w:id="7" w:name="_Toc364953360"/>
      <w:bookmarkStart w:id="8" w:name="_Toc242091852"/>
      <w:bookmarkStart w:id="9" w:name="_Toc371414762"/>
      <w:bookmarkStart w:id="10" w:name="_Toc400382505"/>
      <w:r w:rsidRPr="00E468C7">
        <w:rPr>
          <w:lang w:val="sv-SE"/>
        </w:rPr>
        <w:lastRenderedPageBreak/>
        <w:t xml:space="preserve">Kapitel </w:t>
      </w:r>
      <w:r>
        <w:rPr>
          <w:lang w:val="sv-SE"/>
        </w:rPr>
        <w:t>3</w:t>
      </w:r>
      <w:r w:rsidRPr="00E468C7">
        <w:rPr>
          <w:lang w:val="sv-SE"/>
        </w:rPr>
        <w:t xml:space="preserve">: </w:t>
      </w:r>
      <w:bookmarkEnd w:id="7"/>
      <w:bookmarkEnd w:id="8"/>
      <w:bookmarkEnd w:id="9"/>
      <w:r>
        <w:rPr>
          <w:lang w:val="sv-SE"/>
        </w:rPr>
        <w:t>Styrelsemöten</w:t>
      </w:r>
      <w:bookmarkEnd w:id="10"/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Allmänt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 xml:space="preserve">§1 Sektionsstyrelsen sammanträder på kallelse av ordförande. Extra styrelsemöte kallas till då någon styrelseledamot, </w:t>
      </w:r>
      <w:r>
        <w:rPr>
          <w:rFonts w:eastAsiaTheme="majorEastAsia"/>
          <w:lang w:val="sv-SE"/>
        </w:rPr>
        <w:t>K</w:t>
      </w:r>
      <w:r w:rsidRPr="00DB54FD">
        <w:rPr>
          <w:rFonts w:eastAsiaTheme="majorEastAsia"/>
          <w:lang w:val="sv-SE"/>
        </w:rPr>
        <w:t xml:space="preserve">årstyrelsen eller SiS revisor så begär. 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Åligganden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§2 Vid sektionsstyrelsemöten ska följande väljas:</w:t>
      </w:r>
    </w:p>
    <w:p w:rsidR="00785B68" w:rsidRPr="00DB54FD" w:rsidRDefault="00785B68" w:rsidP="00785B68">
      <w:pPr>
        <w:pStyle w:val="Liststycke"/>
        <w:numPr>
          <w:ilvl w:val="0"/>
          <w:numId w:val="25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En (1) mötesordförande</w:t>
      </w:r>
    </w:p>
    <w:p w:rsidR="00785B68" w:rsidRPr="00DB54FD" w:rsidRDefault="00785B68" w:rsidP="00785B68">
      <w:pPr>
        <w:pStyle w:val="Liststycke"/>
        <w:numPr>
          <w:ilvl w:val="0"/>
          <w:numId w:val="25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En (1) mötessekreterare</w:t>
      </w:r>
    </w:p>
    <w:p w:rsidR="00785B68" w:rsidRPr="00DB54FD" w:rsidRDefault="00785B68" w:rsidP="00785B68">
      <w:pPr>
        <w:pStyle w:val="Liststycke"/>
        <w:numPr>
          <w:ilvl w:val="0"/>
          <w:numId w:val="25"/>
        </w:num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En (1) rösträknare tillika justerare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Beslutsfattande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§3 Sektionsstyrelsen är beslutsmässig då minst hälften dock minst tre (3) av styrelseledamöterna är upptagna på röstlängden.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 xml:space="preserve">§4 Beslut fattas med enkel majoritet i alla frågor. Varje styrelseledamot äger en (1) röst. Vid lika röstetal avgör lotten. 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Rättigheter vid möte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 xml:space="preserve">§5 Alla SiS medlemmar har </w:t>
      </w:r>
      <w:r w:rsidR="001A45C4">
        <w:rPr>
          <w:rFonts w:eastAsiaTheme="majorEastAsia"/>
          <w:lang w:val="sv-SE"/>
        </w:rPr>
        <w:t>yttrande-</w:t>
      </w:r>
      <w:r w:rsidRPr="00DB54FD">
        <w:rPr>
          <w:rFonts w:eastAsiaTheme="majorEastAsia"/>
          <w:lang w:val="sv-SE"/>
        </w:rPr>
        <w:t xml:space="preserve"> och </w:t>
      </w:r>
      <w:r>
        <w:rPr>
          <w:rFonts w:eastAsiaTheme="majorEastAsia"/>
          <w:lang w:val="sv-SE"/>
        </w:rPr>
        <w:t>förslags</w:t>
      </w:r>
      <w:r w:rsidRPr="00DB54FD">
        <w:rPr>
          <w:rFonts w:eastAsiaTheme="majorEastAsia"/>
          <w:lang w:val="sv-SE"/>
        </w:rPr>
        <w:t>rä</w:t>
      </w:r>
      <w:r>
        <w:rPr>
          <w:rFonts w:eastAsiaTheme="majorEastAsia"/>
          <w:lang w:val="sv-SE"/>
        </w:rPr>
        <w:t xml:space="preserve">tt på sektionens styrelsemöten. </w:t>
      </w:r>
      <w:r w:rsidRPr="00DB54FD">
        <w:rPr>
          <w:rFonts w:eastAsiaTheme="majorEastAsia"/>
          <w:lang w:val="sv-SE"/>
        </w:rPr>
        <w:t xml:space="preserve">Endast </w:t>
      </w:r>
      <w:r w:rsidR="001A45C4">
        <w:rPr>
          <w:rFonts w:eastAsiaTheme="majorEastAsia"/>
          <w:lang w:val="sv-SE"/>
        </w:rPr>
        <w:t>sektions</w:t>
      </w:r>
      <w:r w:rsidRPr="00DB54FD">
        <w:rPr>
          <w:rFonts w:eastAsiaTheme="majorEastAsia"/>
          <w:lang w:val="sv-SE"/>
        </w:rPr>
        <w:t>styrelsen har rösträtt.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Protokoll</w:t>
      </w:r>
    </w:p>
    <w:p w:rsidR="00785B68" w:rsidRPr="00DB54FD" w:rsidRDefault="00785B68" w:rsidP="00785B68">
      <w:pPr>
        <w:rPr>
          <w:rFonts w:eastAsiaTheme="majorEastAsia"/>
          <w:lang w:val="sv-SE"/>
        </w:rPr>
      </w:pPr>
      <w:r w:rsidRPr="00DB54FD">
        <w:rPr>
          <w:rFonts w:eastAsiaTheme="majorEastAsia"/>
          <w:lang w:val="sv-SE"/>
        </w:rPr>
        <w:t>§</w:t>
      </w:r>
      <w:r>
        <w:rPr>
          <w:rFonts w:eastAsiaTheme="majorEastAsia"/>
          <w:lang w:val="sv-SE"/>
        </w:rPr>
        <w:t>6</w:t>
      </w:r>
      <w:r w:rsidRPr="00DB54FD">
        <w:rPr>
          <w:rFonts w:eastAsiaTheme="majorEastAsia"/>
          <w:lang w:val="sv-SE"/>
        </w:rPr>
        <w:t xml:space="preserve"> Under sektionsstyrelsens möten ska protokoll föras. Protokoll ska justeras och göras tillgängliga för SiS medlemmar och av SiS anställd personal senast två </w:t>
      </w:r>
      <w:r>
        <w:rPr>
          <w:rFonts w:eastAsiaTheme="majorEastAsia"/>
          <w:lang w:val="sv-SE"/>
        </w:rPr>
        <w:t xml:space="preserve">(2) </w:t>
      </w:r>
      <w:r w:rsidRPr="00DB54FD">
        <w:rPr>
          <w:rFonts w:eastAsiaTheme="majorEastAsia"/>
          <w:lang w:val="sv-SE"/>
        </w:rPr>
        <w:t>veckor efter mötet.</w:t>
      </w:r>
      <w:r w:rsidRPr="00DB54FD">
        <w:rPr>
          <w:rFonts w:eastAsiaTheme="majorEastAsia"/>
          <w:lang w:val="sv-SE"/>
        </w:rPr>
        <w:cr/>
      </w:r>
    </w:p>
    <w:p w:rsidR="00785B68" w:rsidRDefault="00785B68" w:rsidP="00785B68">
      <w:pPr>
        <w:pStyle w:val="Rubrik1"/>
        <w:rPr>
          <w:lang w:val="sv-SE"/>
        </w:rPr>
      </w:pPr>
      <w:bookmarkStart w:id="11" w:name="_Toc400382506"/>
      <w:r>
        <w:rPr>
          <w:lang w:val="sv-SE"/>
        </w:rPr>
        <w:lastRenderedPageBreak/>
        <w:t>Kapitel 4: Årsmöte</w:t>
      </w:r>
      <w:bookmarkEnd w:id="11"/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Allmänt</w:t>
      </w:r>
    </w:p>
    <w:p w:rsidR="00785B68" w:rsidRPr="00DB54FD" w:rsidRDefault="00785B68" w:rsidP="00785B68">
      <w:pPr>
        <w:rPr>
          <w:lang w:val="sv-SE"/>
        </w:rPr>
      </w:pPr>
      <w:r w:rsidRPr="00DB54FD">
        <w:rPr>
          <w:lang w:val="sv-SE"/>
        </w:rPr>
        <w:t>§1 Årsmötet väljer sektionens styrelse och valberedning för kommande verksamhetsår.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 xml:space="preserve">Utlysning av årsmöte </w:t>
      </w:r>
    </w:p>
    <w:p w:rsidR="00785B68" w:rsidRPr="00DB54FD" w:rsidRDefault="00785B68" w:rsidP="00785B68">
      <w:pPr>
        <w:rPr>
          <w:lang w:val="sv-SE"/>
        </w:rPr>
      </w:pPr>
      <w:r w:rsidRPr="00DB54FD">
        <w:rPr>
          <w:lang w:val="sv-SE"/>
        </w:rPr>
        <w:t>§</w:t>
      </w:r>
      <w:r>
        <w:rPr>
          <w:lang w:val="sv-SE"/>
        </w:rPr>
        <w:t>2</w:t>
      </w:r>
      <w:r w:rsidRPr="00DB54FD">
        <w:rPr>
          <w:lang w:val="sv-SE"/>
        </w:rPr>
        <w:t xml:space="preserve"> Årsmöte</w:t>
      </w:r>
      <w:r>
        <w:rPr>
          <w:lang w:val="sv-SE"/>
        </w:rPr>
        <w:t>t</w:t>
      </w:r>
      <w:r w:rsidRPr="00DB54FD">
        <w:rPr>
          <w:lang w:val="sv-SE"/>
        </w:rPr>
        <w:t xml:space="preserve"> ska utlysas </w:t>
      </w:r>
      <w:r>
        <w:rPr>
          <w:lang w:val="sv-SE"/>
        </w:rPr>
        <w:t>senast tio (10) arbetsdagar</w:t>
      </w:r>
      <w:r w:rsidRPr="00DB54FD">
        <w:rPr>
          <w:lang w:val="sv-SE"/>
        </w:rPr>
        <w:t xml:space="preserve"> innan mötesdag</w:t>
      </w:r>
      <w:r>
        <w:rPr>
          <w:lang w:val="sv-SE"/>
        </w:rPr>
        <w:t>en</w:t>
      </w:r>
      <w:r w:rsidRPr="00DB54FD">
        <w:rPr>
          <w:lang w:val="sv-SE"/>
        </w:rPr>
        <w:t>.</w:t>
      </w:r>
      <w:r>
        <w:rPr>
          <w:lang w:val="sv-SE"/>
        </w:rPr>
        <w:t xml:space="preserve"> Det är styrelsen som ansvarar för utlysningen.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>Röstlängd</w:t>
      </w:r>
    </w:p>
    <w:p w:rsidR="00785B68" w:rsidRPr="00DB54FD" w:rsidRDefault="00785B68" w:rsidP="00785B68">
      <w:pPr>
        <w:rPr>
          <w:lang w:val="sv-SE"/>
        </w:rPr>
      </w:pPr>
      <w:r w:rsidRPr="00DB54FD">
        <w:rPr>
          <w:lang w:val="sv-SE"/>
        </w:rPr>
        <w:t>§</w:t>
      </w:r>
      <w:r>
        <w:rPr>
          <w:lang w:val="sv-SE"/>
        </w:rPr>
        <w:t>3</w:t>
      </w:r>
      <w:r w:rsidRPr="00DB54FD">
        <w:rPr>
          <w:lang w:val="sv-SE"/>
        </w:rPr>
        <w:t xml:space="preserve"> Medlemslista ska upprättas dagen före årsmötet. Upptagna på listan är sektionens medlemmar. </w:t>
      </w:r>
    </w:p>
    <w:p w:rsidR="00785B68" w:rsidRPr="00DB54FD" w:rsidRDefault="00785B68" w:rsidP="00785B68">
      <w:pPr>
        <w:rPr>
          <w:lang w:val="sv-SE"/>
        </w:rPr>
      </w:pPr>
      <w:r w:rsidRPr="00DB54FD">
        <w:rPr>
          <w:lang w:val="sv-SE"/>
        </w:rPr>
        <w:t>Vid årsmötet ska röstlängden fastställas utifrån medlemslistan.</w:t>
      </w:r>
    </w:p>
    <w:p w:rsidR="00785B68" w:rsidRPr="00DB54FD" w:rsidRDefault="00785B68" w:rsidP="00785B68">
      <w:pPr>
        <w:rPr>
          <w:lang w:val="sv-SE"/>
        </w:rPr>
      </w:pPr>
      <w:r w:rsidRPr="00DB54FD">
        <w:rPr>
          <w:lang w:val="sv-SE"/>
        </w:rPr>
        <w:t>§</w:t>
      </w:r>
      <w:r>
        <w:rPr>
          <w:lang w:val="sv-SE"/>
        </w:rPr>
        <w:t>4</w:t>
      </w:r>
      <w:r w:rsidRPr="00DB54FD">
        <w:rPr>
          <w:lang w:val="sv-SE"/>
        </w:rPr>
        <w:t xml:space="preserve"> Röstberättigad ska </w:t>
      </w:r>
      <w:r>
        <w:rPr>
          <w:lang w:val="sv-SE"/>
        </w:rPr>
        <w:t>kunna uppvisa giltig legitimation</w:t>
      </w:r>
      <w:r w:rsidRPr="00DB54FD">
        <w:rPr>
          <w:lang w:val="sv-SE"/>
        </w:rPr>
        <w:t>.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 xml:space="preserve">Beslutsmässighet </w:t>
      </w:r>
    </w:p>
    <w:p w:rsidR="00785B68" w:rsidRPr="00DB54FD" w:rsidRDefault="00785B68" w:rsidP="00785B68">
      <w:pPr>
        <w:rPr>
          <w:lang w:val="sv-SE"/>
        </w:rPr>
      </w:pPr>
      <w:r w:rsidRPr="00DB54FD">
        <w:rPr>
          <w:lang w:val="sv-SE"/>
        </w:rPr>
        <w:t>§</w:t>
      </w:r>
      <w:r>
        <w:rPr>
          <w:lang w:val="sv-SE"/>
        </w:rPr>
        <w:t>5</w:t>
      </w:r>
      <w:r w:rsidRPr="00DB54FD">
        <w:rPr>
          <w:lang w:val="sv-SE"/>
        </w:rPr>
        <w:t xml:space="preserve"> Årsmötet är beslutsmässigt då minst tio (10) sektionsmedlemm</w:t>
      </w:r>
      <w:r>
        <w:rPr>
          <w:lang w:val="sv-SE"/>
        </w:rPr>
        <w:t xml:space="preserve">ar utöver sektionsstyrelsen är </w:t>
      </w:r>
      <w:r w:rsidRPr="00DB54FD">
        <w:rPr>
          <w:lang w:val="sv-SE"/>
        </w:rPr>
        <w:t>närvarande och upptagna på röstlängden.</w:t>
      </w:r>
    </w:p>
    <w:p w:rsidR="00785B68" w:rsidRPr="00DB54FD" w:rsidRDefault="00785B68" w:rsidP="00785B68">
      <w:pPr>
        <w:rPr>
          <w:lang w:val="sv-SE"/>
        </w:rPr>
      </w:pPr>
      <w:r w:rsidRPr="00DB54FD">
        <w:rPr>
          <w:lang w:val="sv-SE"/>
        </w:rPr>
        <w:t>§</w:t>
      </w:r>
      <w:r>
        <w:rPr>
          <w:lang w:val="sv-SE"/>
        </w:rPr>
        <w:t>6</w:t>
      </w:r>
      <w:r w:rsidRPr="00DB54FD">
        <w:rPr>
          <w:lang w:val="sv-SE"/>
        </w:rPr>
        <w:t xml:space="preserve"> Röstberättigad är alla som är upptagna på röstlängden. Röstberättigad äger (1) röst.</w:t>
      </w:r>
    </w:p>
    <w:p w:rsidR="00785B68" w:rsidRPr="00DB54FD" w:rsidRDefault="00785B68" w:rsidP="00785B68">
      <w:pPr>
        <w:pStyle w:val="Rubrik2"/>
        <w:rPr>
          <w:lang w:val="sv-SE"/>
        </w:rPr>
      </w:pPr>
      <w:r w:rsidRPr="00DB54FD">
        <w:rPr>
          <w:lang w:val="sv-SE"/>
        </w:rPr>
        <w:t xml:space="preserve">Åligganden </w:t>
      </w:r>
    </w:p>
    <w:p w:rsidR="00785B68" w:rsidRPr="00DB54FD" w:rsidRDefault="00785B68" w:rsidP="00785B68">
      <w:pPr>
        <w:rPr>
          <w:lang w:val="sv-SE"/>
        </w:rPr>
      </w:pPr>
      <w:r w:rsidRPr="00DB54FD">
        <w:rPr>
          <w:lang w:val="sv-SE"/>
        </w:rPr>
        <w:t>§</w:t>
      </w:r>
      <w:r>
        <w:rPr>
          <w:lang w:val="sv-SE"/>
        </w:rPr>
        <w:t>7</w:t>
      </w:r>
      <w:r w:rsidRPr="00DB54FD">
        <w:rPr>
          <w:lang w:val="sv-SE"/>
        </w:rPr>
        <w:t xml:space="preserve"> Vid årsmötet ska följande punkter behandlas:</w:t>
      </w:r>
    </w:p>
    <w:p w:rsidR="00785B68" w:rsidRPr="002156D0" w:rsidRDefault="00785B68" w:rsidP="00785B68">
      <w:pPr>
        <w:pStyle w:val="Liststycke"/>
        <w:numPr>
          <w:ilvl w:val="0"/>
          <w:numId w:val="26"/>
        </w:numPr>
        <w:rPr>
          <w:lang w:val="sv-SE"/>
        </w:rPr>
      </w:pPr>
      <w:r w:rsidRPr="002156D0">
        <w:rPr>
          <w:lang w:val="sv-SE"/>
        </w:rPr>
        <w:t>Mötets öppnande</w:t>
      </w:r>
    </w:p>
    <w:p w:rsidR="00785B68" w:rsidRPr="002156D0" w:rsidRDefault="00785B68" w:rsidP="00785B68">
      <w:pPr>
        <w:pStyle w:val="Liststycke"/>
        <w:numPr>
          <w:ilvl w:val="0"/>
          <w:numId w:val="26"/>
        </w:numPr>
        <w:rPr>
          <w:lang w:val="sv-SE"/>
        </w:rPr>
      </w:pPr>
      <w:r w:rsidRPr="002156D0">
        <w:rPr>
          <w:lang w:val="sv-SE"/>
        </w:rPr>
        <w:t>Val av en (1) mötesordförande</w:t>
      </w:r>
    </w:p>
    <w:p w:rsidR="00785B68" w:rsidRPr="002156D0" w:rsidRDefault="00785B68" w:rsidP="00785B68">
      <w:pPr>
        <w:pStyle w:val="Liststycke"/>
        <w:numPr>
          <w:ilvl w:val="0"/>
          <w:numId w:val="26"/>
        </w:numPr>
        <w:rPr>
          <w:lang w:val="sv-SE"/>
        </w:rPr>
      </w:pPr>
      <w:r w:rsidRPr="002156D0">
        <w:rPr>
          <w:lang w:val="sv-SE"/>
        </w:rPr>
        <w:t>Val av en (1) mötessekreterare</w:t>
      </w:r>
    </w:p>
    <w:p w:rsidR="00785B68" w:rsidRPr="002156D0" w:rsidRDefault="00785B68" w:rsidP="00785B68">
      <w:pPr>
        <w:pStyle w:val="Liststycke"/>
        <w:numPr>
          <w:ilvl w:val="0"/>
          <w:numId w:val="26"/>
        </w:numPr>
        <w:rPr>
          <w:lang w:val="sv-SE"/>
        </w:rPr>
      </w:pPr>
      <w:r w:rsidRPr="002156D0">
        <w:rPr>
          <w:lang w:val="sv-SE"/>
        </w:rPr>
        <w:t>Val av två (2) rösträknare tillika justerare</w:t>
      </w:r>
    </w:p>
    <w:p w:rsidR="00785B68" w:rsidRPr="002156D0" w:rsidRDefault="00785B68" w:rsidP="00785B68">
      <w:pPr>
        <w:pStyle w:val="Liststycke"/>
        <w:numPr>
          <w:ilvl w:val="0"/>
          <w:numId w:val="26"/>
        </w:numPr>
        <w:rPr>
          <w:lang w:val="sv-SE"/>
        </w:rPr>
      </w:pPr>
      <w:r w:rsidRPr="002156D0">
        <w:rPr>
          <w:lang w:val="sv-SE"/>
        </w:rPr>
        <w:t>Fastställande av röstlängd och närvaro</w:t>
      </w:r>
    </w:p>
    <w:p w:rsidR="00785B68" w:rsidRPr="002156D0" w:rsidRDefault="00785B68" w:rsidP="00785B68">
      <w:pPr>
        <w:pStyle w:val="Liststycke"/>
        <w:numPr>
          <w:ilvl w:val="0"/>
          <w:numId w:val="26"/>
        </w:numPr>
        <w:rPr>
          <w:lang w:val="sv-SE"/>
        </w:rPr>
      </w:pPr>
      <w:r w:rsidRPr="002156D0">
        <w:rPr>
          <w:lang w:val="sv-SE"/>
        </w:rPr>
        <w:t>Mötets behörighet</w:t>
      </w:r>
    </w:p>
    <w:p w:rsidR="00785B68" w:rsidRPr="002156D0" w:rsidRDefault="00785B68" w:rsidP="00785B68">
      <w:pPr>
        <w:pStyle w:val="Liststycke"/>
        <w:numPr>
          <w:ilvl w:val="0"/>
          <w:numId w:val="26"/>
        </w:numPr>
        <w:rPr>
          <w:lang w:val="sv-SE"/>
        </w:rPr>
      </w:pPr>
      <w:r w:rsidRPr="002156D0">
        <w:rPr>
          <w:lang w:val="sv-SE"/>
        </w:rPr>
        <w:t>Val av ordförande</w:t>
      </w:r>
    </w:p>
    <w:p w:rsidR="00785B68" w:rsidRDefault="00785B68" w:rsidP="00785B68">
      <w:pPr>
        <w:pStyle w:val="Liststycke"/>
        <w:numPr>
          <w:ilvl w:val="0"/>
          <w:numId w:val="26"/>
        </w:numPr>
        <w:rPr>
          <w:lang w:val="sv-SE"/>
        </w:rPr>
      </w:pPr>
      <w:r w:rsidRPr="002156D0">
        <w:rPr>
          <w:lang w:val="sv-SE"/>
        </w:rPr>
        <w:t>Val av kassör</w:t>
      </w:r>
    </w:p>
    <w:p w:rsidR="00785B68" w:rsidRDefault="00785B68" w:rsidP="00785B68">
      <w:pPr>
        <w:pStyle w:val="Liststycke"/>
        <w:numPr>
          <w:ilvl w:val="0"/>
          <w:numId w:val="26"/>
        </w:numPr>
        <w:rPr>
          <w:lang w:val="sv-SE"/>
        </w:rPr>
      </w:pPr>
      <w:r w:rsidRPr="002156D0">
        <w:rPr>
          <w:lang w:val="sv-SE"/>
        </w:rPr>
        <w:t>Val av ledamöter</w:t>
      </w:r>
    </w:p>
    <w:p w:rsidR="00785B68" w:rsidRDefault="00785B68" w:rsidP="00785B68">
      <w:pPr>
        <w:pStyle w:val="Liststycke"/>
        <w:numPr>
          <w:ilvl w:val="0"/>
          <w:numId w:val="26"/>
        </w:numPr>
        <w:rPr>
          <w:lang w:val="sv-SE"/>
        </w:rPr>
      </w:pPr>
      <w:r w:rsidRPr="002156D0">
        <w:rPr>
          <w:lang w:val="sv-SE"/>
        </w:rPr>
        <w:t>Val av valberedning</w:t>
      </w:r>
    </w:p>
    <w:p w:rsidR="00785B68" w:rsidRDefault="00785B68" w:rsidP="00785B68">
      <w:pPr>
        <w:pStyle w:val="Liststycke"/>
        <w:numPr>
          <w:ilvl w:val="0"/>
          <w:numId w:val="26"/>
        </w:numPr>
        <w:rPr>
          <w:lang w:val="sv-SE"/>
        </w:rPr>
      </w:pPr>
      <w:r w:rsidRPr="002156D0">
        <w:rPr>
          <w:lang w:val="sv-SE"/>
        </w:rPr>
        <w:t>Övriga frågor</w:t>
      </w:r>
    </w:p>
    <w:p w:rsidR="00785B68" w:rsidRPr="002156D0" w:rsidRDefault="00785B68" w:rsidP="00785B68">
      <w:pPr>
        <w:pStyle w:val="Liststycke"/>
        <w:numPr>
          <w:ilvl w:val="0"/>
          <w:numId w:val="26"/>
        </w:numPr>
        <w:rPr>
          <w:lang w:val="sv-SE"/>
        </w:rPr>
      </w:pPr>
      <w:r w:rsidRPr="002156D0">
        <w:rPr>
          <w:lang w:val="sv-SE"/>
        </w:rPr>
        <w:t>Mötets avslutande</w:t>
      </w:r>
    </w:p>
    <w:p w:rsidR="00785B68" w:rsidRPr="002156D0" w:rsidRDefault="00785B68" w:rsidP="00785B68">
      <w:pPr>
        <w:pStyle w:val="Rubrik2"/>
        <w:rPr>
          <w:lang w:val="sv-SE"/>
        </w:rPr>
      </w:pPr>
      <w:r w:rsidRPr="002156D0">
        <w:rPr>
          <w:lang w:val="sv-SE"/>
        </w:rPr>
        <w:t>Extrainkallat årsmöte</w:t>
      </w:r>
    </w:p>
    <w:p w:rsidR="00785B68" w:rsidRPr="002156D0" w:rsidRDefault="00785B68" w:rsidP="00785B68">
      <w:pPr>
        <w:rPr>
          <w:lang w:val="sv-SE"/>
        </w:rPr>
      </w:pPr>
      <w:r w:rsidRPr="002156D0">
        <w:rPr>
          <w:lang w:val="sv-SE"/>
        </w:rPr>
        <w:t>§</w:t>
      </w:r>
      <w:r>
        <w:rPr>
          <w:lang w:val="sv-SE"/>
        </w:rPr>
        <w:t>8</w:t>
      </w:r>
      <w:r w:rsidRPr="002156D0">
        <w:rPr>
          <w:lang w:val="sv-SE"/>
        </w:rPr>
        <w:t xml:space="preserve"> Då ett årsmöte kallats men inte kunnat genomföras på grund av br</w:t>
      </w:r>
      <w:r>
        <w:rPr>
          <w:lang w:val="sv-SE"/>
        </w:rPr>
        <w:t xml:space="preserve">istande närvaro, faller det på </w:t>
      </w:r>
      <w:r w:rsidRPr="002156D0">
        <w:rPr>
          <w:lang w:val="sv-SE"/>
        </w:rPr>
        <w:t>sektionsstyrelsen att utlysa ett extrainkallat årsmöte.</w:t>
      </w:r>
    </w:p>
    <w:p w:rsidR="00785B68" w:rsidRPr="002156D0" w:rsidRDefault="00785B68" w:rsidP="00785B68">
      <w:pPr>
        <w:rPr>
          <w:lang w:val="sv-SE"/>
        </w:rPr>
      </w:pPr>
      <w:r w:rsidRPr="002156D0">
        <w:rPr>
          <w:lang w:val="sv-SE"/>
        </w:rPr>
        <w:t>§</w:t>
      </w:r>
      <w:r>
        <w:rPr>
          <w:lang w:val="sv-SE"/>
        </w:rPr>
        <w:t>9</w:t>
      </w:r>
      <w:r w:rsidRPr="002156D0">
        <w:rPr>
          <w:lang w:val="sv-SE"/>
        </w:rPr>
        <w:t xml:space="preserve"> Extrainkallat årsmöte kan även utlysas för fyllnadsval till sektionsstyrelse.</w:t>
      </w:r>
    </w:p>
    <w:p w:rsidR="00785B68" w:rsidRPr="002156D0" w:rsidRDefault="00785B68" w:rsidP="00785B68">
      <w:pPr>
        <w:rPr>
          <w:lang w:val="sv-SE"/>
        </w:rPr>
      </w:pPr>
      <w:r w:rsidRPr="002156D0">
        <w:rPr>
          <w:lang w:val="sv-SE"/>
        </w:rPr>
        <w:t>§1</w:t>
      </w:r>
      <w:r>
        <w:rPr>
          <w:lang w:val="sv-SE"/>
        </w:rPr>
        <w:t>0</w:t>
      </w:r>
      <w:r w:rsidRPr="002156D0">
        <w:rPr>
          <w:lang w:val="sv-SE"/>
        </w:rPr>
        <w:t xml:space="preserve"> Om sektionsstyrelsen inte är giltig faller det istället på Kårstyrelsen att u</w:t>
      </w:r>
      <w:r>
        <w:rPr>
          <w:lang w:val="sv-SE"/>
        </w:rPr>
        <w:t xml:space="preserve">tlysa ett extrainkallat </w:t>
      </w:r>
      <w:r w:rsidRPr="002156D0">
        <w:rPr>
          <w:lang w:val="sv-SE"/>
        </w:rPr>
        <w:t>årsmöte.</w:t>
      </w:r>
    </w:p>
    <w:p w:rsidR="00785B68" w:rsidRPr="002156D0" w:rsidRDefault="00785B68" w:rsidP="00785B68">
      <w:pPr>
        <w:rPr>
          <w:lang w:val="sv-SE"/>
        </w:rPr>
      </w:pPr>
      <w:r w:rsidRPr="002156D0">
        <w:rPr>
          <w:lang w:val="sv-SE"/>
        </w:rPr>
        <w:t>§1</w:t>
      </w:r>
      <w:r>
        <w:rPr>
          <w:lang w:val="sv-SE"/>
        </w:rPr>
        <w:t>1</w:t>
      </w:r>
      <w:r w:rsidRPr="002156D0">
        <w:rPr>
          <w:lang w:val="sv-SE"/>
        </w:rPr>
        <w:t xml:space="preserve"> Under extrainkallat årsmöte ska alla punkter i</w:t>
      </w:r>
      <w:proofErr w:type="gramStart"/>
      <w:r w:rsidRPr="002156D0">
        <w:rPr>
          <w:lang w:val="sv-SE"/>
        </w:rPr>
        <w:t xml:space="preserve"> §</w:t>
      </w:r>
      <w:r>
        <w:rPr>
          <w:lang w:val="sv-SE"/>
        </w:rPr>
        <w:t>7</w:t>
      </w:r>
      <w:proofErr w:type="gramEnd"/>
      <w:r>
        <w:rPr>
          <w:lang w:val="sv-SE"/>
        </w:rPr>
        <w:t xml:space="preserve"> behandlas</w:t>
      </w:r>
      <w:r w:rsidRPr="002156D0">
        <w:rPr>
          <w:lang w:val="sv-SE"/>
        </w:rPr>
        <w:t xml:space="preserve">. Punkt </w:t>
      </w:r>
      <w:r>
        <w:rPr>
          <w:lang w:val="sv-SE"/>
        </w:rPr>
        <w:t>7</w:t>
      </w:r>
      <w:r w:rsidRPr="002156D0">
        <w:rPr>
          <w:lang w:val="sv-SE"/>
        </w:rPr>
        <w:t xml:space="preserve">, </w:t>
      </w:r>
      <w:r>
        <w:rPr>
          <w:lang w:val="sv-SE"/>
        </w:rPr>
        <w:t>8</w:t>
      </w:r>
      <w:r w:rsidRPr="002156D0">
        <w:rPr>
          <w:lang w:val="sv-SE"/>
        </w:rPr>
        <w:t xml:space="preserve">, </w:t>
      </w:r>
      <w:r>
        <w:rPr>
          <w:lang w:val="sv-SE"/>
        </w:rPr>
        <w:t>9</w:t>
      </w:r>
      <w:r w:rsidRPr="002156D0">
        <w:rPr>
          <w:lang w:val="sv-SE"/>
        </w:rPr>
        <w:t xml:space="preserve"> och 1</w:t>
      </w:r>
      <w:r>
        <w:rPr>
          <w:lang w:val="sv-SE"/>
        </w:rPr>
        <w:t>0</w:t>
      </w:r>
      <w:r w:rsidRPr="002156D0">
        <w:rPr>
          <w:lang w:val="sv-SE"/>
        </w:rPr>
        <w:t xml:space="preserve"> behandlas bara vid behov.</w:t>
      </w:r>
    </w:p>
    <w:p w:rsidR="00785B68" w:rsidRPr="002156D0" w:rsidRDefault="00785B68" w:rsidP="00785B68">
      <w:pPr>
        <w:pStyle w:val="Rubrik2"/>
        <w:rPr>
          <w:lang w:val="sv-SE"/>
        </w:rPr>
      </w:pPr>
      <w:r w:rsidRPr="002156D0">
        <w:rPr>
          <w:lang w:val="sv-SE"/>
        </w:rPr>
        <w:lastRenderedPageBreak/>
        <w:t>Föredragningslista samt handlingar</w:t>
      </w:r>
    </w:p>
    <w:p w:rsidR="00785B68" w:rsidRPr="002156D0" w:rsidRDefault="00785B68" w:rsidP="00785B68">
      <w:pPr>
        <w:rPr>
          <w:lang w:val="sv-SE"/>
        </w:rPr>
      </w:pPr>
      <w:r w:rsidRPr="002156D0">
        <w:rPr>
          <w:lang w:val="sv-SE"/>
        </w:rPr>
        <w:t>§1</w:t>
      </w:r>
      <w:r>
        <w:rPr>
          <w:lang w:val="sv-SE"/>
        </w:rPr>
        <w:t>2</w:t>
      </w:r>
      <w:r w:rsidRPr="002156D0">
        <w:rPr>
          <w:lang w:val="sv-SE"/>
        </w:rPr>
        <w:t xml:space="preserve"> Föredragningslista samt övriga handlingar ska vara medlemmarna til</w:t>
      </w:r>
      <w:r>
        <w:rPr>
          <w:lang w:val="sv-SE"/>
        </w:rPr>
        <w:t xml:space="preserve">lgängliga senast tre (3) arbetsdagar </w:t>
      </w:r>
      <w:r w:rsidRPr="002156D0">
        <w:rPr>
          <w:lang w:val="sv-SE"/>
        </w:rPr>
        <w:t>före årsmötet.</w:t>
      </w:r>
    </w:p>
    <w:p w:rsidR="00785B68" w:rsidRPr="002156D0" w:rsidRDefault="00785B68" w:rsidP="00785B68">
      <w:pPr>
        <w:pStyle w:val="Rubrik2"/>
        <w:rPr>
          <w:lang w:val="sv-SE"/>
        </w:rPr>
      </w:pPr>
      <w:r w:rsidRPr="002156D0">
        <w:rPr>
          <w:lang w:val="sv-SE"/>
        </w:rPr>
        <w:t>Protokoll</w:t>
      </w:r>
    </w:p>
    <w:p w:rsidR="00785B68" w:rsidRDefault="00785B68" w:rsidP="00785B68">
      <w:pPr>
        <w:rPr>
          <w:lang w:val="sv-SE"/>
        </w:rPr>
      </w:pPr>
      <w:r w:rsidRPr="002156D0">
        <w:rPr>
          <w:lang w:val="sv-SE"/>
        </w:rPr>
        <w:t>§1</w:t>
      </w:r>
      <w:r>
        <w:rPr>
          <w:lang w:val="sv-SE"/>
        </w:rPr>
        <w:t>3</w:t>
      </w:r>
      <w:r w:rsidRPr="002156D0">
        <w:rPr>
          <w:lang w:val="sv-SE"/>
        </w:rPr>
        <w:t xml:space="preserve"> Under årsmöten ska protokoll föras. Protokoll ska justeras </w:t>
      </w:r>
      <w:r>
        <w:rPr>
          <w:lang w:val="sv-SE"/>
        </w:rPr>
        <w:t xml:space="preserve">och göras tillgängliga för SiS </w:t>
      </w:r>
      <w:r w:rsidRPr="002156D0">
        <w:rPr>
          <w:lang w:val="sv-SE"/>
        </w:rPr>
        <w:t>medlemmar och av SiS anställd personal senast två veckor efter mötet.</w:t>
      </w:r>
    </w:p>
    <w:p w:rsidR="00785B68" w:rsidRDefault="00785B68" w:rsidP="00785B68">
      <w:pPr>
        <w:rPr>
          <w:lang w:val="sv-SE"/>
        </w:rPr>
      </w:pPr>
    </w:p>
    <w:p w:rsidR="00A83F44" w:rsidRDefault="00A83F44">
      <w:pPr>
        <w:spacing w:after="200" w:line="276" w:lineRule="auto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sv-SE"/>
        </w:rPr>
      </w:pPr>
      <w:bookmarkStart w:id="12" w:name="_Toc400382507"/>
      <w:r>
        <w:rPr>
          <w:lang w:val="sv-SE"/>
        </w:rPr>
        <w:br w:type="page"/>
      </w:r>
    </w:p>
    <w:p w:rsidR="00785B68" w:rsidRDefault="00785B68" w:rsidP="00785B68">
      <w:pPr>
        <w:pStyle w:val="Rubrik1"/>
        <w:pageBreakBefore w:val="0"/>
        <w:rPr>
          <w:lang w:val="sv-SE"/>
        </w:rPr>
      </w:pPr>
      <w:r>
        <w:rPr>
          <w:lang w:val="sv-SE"/>
        </w:rPr>
        <w:lastRenderedPageBreak/>
        <w:t>Kapitel 5: Valberedning</w:t>
      </w:r>
      <w:bookmarkEnd w:id="12"/>
    </w:p>
    <w:p w:rsidR="00785B68" w:rsidRPr="002156D0" w:rsidRDefault="00785B68" w:rsidP="00785B68">
      <w:pPr>
        <w:pStyle w:val="Rubrik2"/>
        <w:rPr>
          <w:lang w:val="sv-SE"/>
        </w:rPr>
      </w:pPr>
      <w:r w:rsidRPr="002156D0">
        <w:rPr>
          <w:lang w:val="sv-SE"/>
        </w:rPr>
        <w:t xml:space="preserve">Allmänt </w:t>
      </w:r>
    </w:p>
    <w:p w:rsidR="00785B68" w:rsidRPr="002156D0" w:rsidRDefault="00785B68" w:rsidP="00785B68">
      <w:pPr>
        <w:rPr>
          <w:lang w:val="sv-SE"/>
        </w:rPr>
      </w:pPr>
      <w:r w:rsidRPr="002156D0">
        <w:rPr>
          <w:lang w:val="sv-SE"/>
        </w:rPr>
        <w:t xml:space="preserve">§1 </w:t>
      </w:r>
      <w:r w:rsidR="00265BA7">
        <w:rPr>
          <w:lang w:val="sv-SE"/>
        </w:rPr>
        <w:t>Sektionens valberedning</w:t>
      </w:r>
      <w:r w:rsidRPr="002156D0">
        <w:rPr>
          <w:lang w:val="sv-SE"/>
        </w:rPr>
        <w:t xml:space="preserve"> fastställs av årsmöte</w:t>
      </w:r>
      <w:r w:rsidR="00265BA7">
        <w:rPr>
          <w:lang w:val="sv-SE"/>
        </w:rPr>
        <w:t>t</w:t>
      </w:r>
      <w:r w:rsidRPr="002156D0">
        <w:rPr>
          <w:lang w:val="sv-SE"/>
        </w:rPr>
        <w:t>.</w:t>
      </w:r>
    </w:p>
    <w:p w:rsidR="00785B68" w:rsidRPr="002156D0" w:rsidRDefault="00785B68" w:rsidP="00785B68">
      <w:pPr>
        <w:pStyle w:val="Rubrik2"/>
        <w:rPr>
          <w:lang w:val="sv-SE"/>
        </w:rPr>
      </w:pPr>
      <w:r w:rsidRPr="002156D0">
        <w:rPr>
          <w:lang w:val="sv-SE"/>
        </w:rPr>
        <w:t xml:space="preserve">Mandatperiod </w:t>
      </w:r>
    </w:p>
    <w:p w:rsidR="00785B68" w:rsidRPr="002156D0" w:rsidRDefault="00785B68" w:rsidP="00785B68">
      <w:pPr>
        <w:rPr>
          <w:lang w:val="sv-SE"/>
        </w:rPr>
      </w:pPr>
      <w:r w:rsidRPr="002156D0">
        <w:rPr>
          <w:lang w:val="sv-SE"/>
        </w:rPr>
        <w:t>§2 Mandatperioden sammanfaller med sektion</w:t>
      </w:r>
      <w:r>
        <w:rPr>
          <w:lang w:val="sv-SE"/>
        </w:rPr>
        <w:t>sstyrelsens mandatperiod</w:t>
      </w:r>
      <w:r w:rsidRPr="002156D0">
        <w:rPr>
          <w:lang w:val="sv-SE"/>
        </w:rPr>
        <w:t>.</w:t>
      </w:r>
    </w:p>
    <w:p w:rsidR="00785B68" w:rsidRPr="002156D0" w:rsidRDefault="00785B68" w:rsidP="00785B68">
      <w:pPr>
        <w:pStyle w:val="Rubrik2"/>
        <w:rPr>
          <w:lang w:val="sv-SE"/>
        </w:rPr>
      </w:pPr>
      <w:r w:rsidRPr="002156D0">
        <w:rPr>
          <w:lang w:val="sv-SE"/>
        </w:rPr>
        <w:t xml:space="preserve">Sammansättning </w:t>
      </w:r>
    </w:p>
    <w:p w:rsidR="00785B68" w:rsidRPr="002156D0" w:rsidRDefault="00785B68" w:rsidP="00785B68">
      <w:pPr>
        <w:rPr>
          <w:lang w:val="sv-SE"/>
        </w:rPr>
      </w:pPr>
      <w:r w:rsidRPr="002156D0">
        <w:rPr>
          <w:lang w:val="sv-SE"/>
        </w:rPr>
        <w:t xml:space="preserve">§3 Valberedningen ska bestå av minst </w:t>
      </w:r>
      <w:r>
        <w:rPr>
          <w:lang w:val="sv-SE"/>
        </w:rPr>
        <w:t>två</w:t>
      </w:r>
      <w:r w:rsidRPr="002156D0">
        <w:rPr>
          <w:lang w:val="sv-SE"/>
        </w:rPr>
        <w:t xml:space="preserve"> (</w:t>
      </w:r>
      <w:r>
        <w:rPr>
          <w:lang w:val="sv-SE"/>
        </w:rPr>
        <w:t>2</w:t>
      </w:r>
      <w:r w:rsidRPr="002156D0">
        <w:rPr>
          <w:lang w:val="sv-SE"/>
        </w:rPr>
        <w:t xml:space="preserve">) </w:t>
      </w:r>
      <w:r>
        <w:rPr>
          <w:lang w:val="sv-SE"/>
        </w:rPr>
        <w:t>personer</w:t>
      </w:r>
      <w:r w:rsidRPr="002156D0">
        <w:rPr>
          <w:lang w:val="sv-SE"/>
        </w:rPr>
        <w:t>.</w:t>
      </w:r>
    </w:p>
    <w:p w:rsidR="00785B68" w:rsidRPr="002156D0" w:rsidRDefault="00785B68" w:rsidP="00785B68">
      <w:pPr>
        <w:rPr>
          <w:lang w:val="sv-SE"/>
        </w:rPr>
      </w:pPr>
      <w:r>
        <w:rPr>
          <w:lang w:val="sv-SE"/>
        </w:rPr>
        <w:t>Ingen i v</w:t>
      </w:r>
      <w:r w:rsidRPr="002156D0">
        <w:rPr>
          <w:lang w:val="sv-SE"/>
        </w:rPr>
        <w:t>alberedning</w:t>
      </w:r>
      <w:r>
        <w:rPr>
          <w:lang w:val="sv-SE"/>
        </w:rPr>
        <w:t xml:space="preserve">en </w:t>
      </w:r>
      <w:r w:rsidRPr="002156D0">
        <w:rPr>
          <w:lang w:val="sv-SE"/>
        </w:rPr>
        <w:t xml:space="preserve">får kandidera till </w:t>
      </w:r>
      <w:r w:rsidR="00BC157F">
        <w:rPr>
          <w:lang w:val="sv-SE"/>
        </w:rPr>
        <w:t>sektionsstyrelsen</w:t>
      </w:r>
      <w:r w:rsidRPr="002156D0">
        <w:rPr>
          <w:lang w:val="sv-SE"/>
        </w:rPr>
        <w:t>.</w:t>
      </w:r>
    </w:p>
    <w:p w:rsidR="00785B68" w:rsidRPr="002156D0" w:rsidRDefault="00785B68" w:rsidP="00785B68">
      <w:pPr>
        <w:pStyle w:val="Rubrik2"/>
        <w:rPr>
          <w:lang w:val="sv-SE"/>
        </w:rPr>
      </w:pPr>
      <w:r w:rsidRPr="002156D0">
        <w:rPr>
          <w:lang w:val="sv-SE"/>
        </w:rPr>
        <w:t>Åligganden</w:t>
      </w:r>
    </w:p>
    <w:p w:rsidR="00785B68" w:rsidRPr="002156D0" w:rsidRDefault="00785B68" w:rsidP="00785B68">
      <w:pPr>
        <w:rPr>
          <w:lang w:val="sv-SE"/>
        </w:rPr>
      </w:pPr>
      <w:r w:rsidRPr="002156D0">
        <w:rPr>
          <w:lang w:val="sv-SE"/>
        </w:rPr>
        <w:t>§</w:t>
      </w:r>
      <w:r>
        <w:rPr>
          <w:lang w:val="sv-SE"/>
        </w:rPr>
        <w:t>4</w:t>
      </w:r>
      <w:r w:rsidRPr="002156D0">
        <w:rPr>
          <w:lang w:val="sv-SE"/>
        </w:rPr>
        <w:t xml:space="preserve"> Det åligger </w:t>
      </w:r>
      <w:r w:rsidR="00BC157F">
        <w:rPr>
          <w:lang w:val="sv-SE"/>
        </w:rPr>
        <w:t>v</w:t>
      </w:r>
      <w:r w:rsidRPr="002156D0">
        <w:rPr>
          <w:lang w:val="sv-SE"/>
        </w:rPr>
        <w:t>alberedningen att:</w:t>
      </w:r>
    </w:p>
    <w:p w:rsidR="00BC157F" w:rsidRDefault="00BC157F" w:rsidP="00785B68">
      <w:pPr>
        <w:pStyle w:val="Liststycke"/>
        <w:numPr>
          <w:ilvl w:val="0"/>
          <w:numId w:val="27"/>
        </w:numPr>
        <w:rPr>
          <w:lang w:val="sv-SE"/>
        </w:rPr>
      </w:pPr>
      <w:r>
        <w:rPr>
          <w:lang w:val="sv-SE"/>
        </w:rPr>
        <w:t xml:space="preserve">Utse en i valberedningen som ska agera sammankallande </w:t>
      </w:r>
    </w:p>
    <w:p w:rsidR="00785B68" w:rsidRPr="002156D0" w:rsidRDefault="00785B68" w:rsidP="00785B68">
      <w:pPr>
        <w:pStyle w:val="Liststycke"/>
        <w:numPr>
          <w:ilvl w:val="0"/>
          <w:numId w:val="27"/>
        </w:numPr>
        <w:rPr>
          <w:lang w:val="sv-SE"/>
        </w:rPr>
      </w:pPr>
      <w:r w:rsidRPr="002156D0">
        <w:rPr>
          <w:lang w:val="sv-SE"/>
        </w:rPr>
        <w:t>Ge förslag till sektionsstyrelsen på tider för ordinarie årsmöte</w:t>
      </w:r>
    </w:p>
    <w:p w:rsidR="00785B68" w:rsidRPr="002156D0" w:rsidRDefault="00785B68" w:rsidP="00785B68">
      <w:pPr>
        <w:pStyle w:val="Liststycke"/>
        <w:numPr>
          <w:ilvl w:val="0"/>
          <w:numId w:val="27"/>
        </w:numPr>
        <w:rPr>
          <w:lang w:val="sv-SE"/>
        </w:rPr>
      </w:pPr>
      <w:r w:rsidRPr="002156D0">
        <w:rPr>
          <w:lang w:val="sv-SE"/>
        </w:rPr>
        <w:t>Sammanställa alla giltiga nomineringar vid val till sektionsstyrelse och valberedning</w:t>
      </w:r>
    </w:p>
    <w:p w:rsidR="00785B68" w:rsidRPr="002156D0" w:rsidRDefault="00785B68" w:rsidP="00785B68">
      <w:pPr>
        <w:pStyle w:val="Liststycke"/>
        <w:numPr>
          <w:ilvl w:val="0"/>
          <w:numId w:val="27"/>
        </w:numPr>
        <w:rPr>
          <w:lang w:val="sv-SE"/>
        </w:rPr>
      </w:pPr>
      <w:r w:rsidRPr="002156D0">
        <w:rPr>
          <w:lang w:val="sv-SE"/>
        </w:rPr>
        <w:t>Ta fram ett förslag på sektionsstyrelse till det ordinarie årsmötet</w:t>
      </w:r>
    </w:p>
    <w:p w:rsidR="00785B68" w:rsidRPr="002156D0" w:rsidRDefault="00785B68" w:rsidP="00785B68">
      <w:pPr>
        <w:pStyle w:val="Liststycke"/>
        <w:numPr>
          <w:ilvl w:val="0"/>
          <w:numId w:val="27"/>
        </w:numPr>
        <w:rPr>
          <w:lang w:val="sv-SE"/>
        </w:rPr>
      </w:pPr>
      <w:r w:rsidRPr="002156D0">
        <w:rPr>
          <w:lang w:val="sv-SE"/>
        </w:rPr>
        <w:t>Ta fram ett förslag på lämpliga kandidater vid fyllnadsval till sektionsstyrelse</w:t>
      </w:r>
    </w:p>
    <w:p w:rsidR="00785B68" w:rsidRPr="002156D0" w:rsidRDefault="00785B68" w:rsidP="00785B68">
      <w:pPr>
        <w:pStyle w:val="Rubrik2"/>
        <w:rPr>
          <w:lang w:val="sv-SE"/>
        </w:rPr>
      </w:pPr>
      <w:r w:rsidRPr="002156D0">
        <w:rPr>
          <w:lang w:val="sv-SE"/>
        </w:rPr>
        <w:t xml:space="preserve">Nomineringar </w:t>
      </w:r>
    </w:p>
    <w:p w:rsidR="00785B68" w:rsidRPr="002156D0" w:rsidRDefault="00785B68" w:rsidP="00785B68">
      <w:pPr>
        <w:rPr>
          <w:lang w:val="sv-SE"/>
        </w:rPr>
      </w:pPr>
      <w:r w:rsidRPr="002156D0">
        <w:rPr>
          <w:lang w:val="sv-SE"/>
        </w:rPr>
        <w:t>§</w:t>
      </w:r>
      <w:r>
        <w:rPr>
          <w:lang w:val="sv-SE"/>
        </w:rPr>
        <w:t>5</w:t>
      </w:r>
      <w:r w:rsidRPr="002156D0">
        <w:rPr>
          <w:lang w:val="sv-SE"/>
        </w:rPr>
        <w:t xml:space="preserve"> Valberedningens arbete ska baseras på inkomna nomineringar.</w:t>
      </w:r>
    </w:p>
    <w:p w:rsidR="00785B68" w:rsidRPr="002156D0" w:rsidRDefault="00785B68" w:rsidP="00785B68">
      <w:pPr>
        <w:rPr>
          <w:lang w:val="sv-SE"/>
        </w:rPr>
      </w:pPr>
      <w:r w:rsidRPr="002156D0">
        <w:rPr>
          <w:lang w:val="sv-SE"/>
        </w:rPr>
        <w:t>§</w:t>
      </w:r>
      <w:r>
        <w:rPr>
          <w:lang w:val="sv-SE"/>
        </w:rPr>
        <w:t>6</w:t>
      </w:r>
      <w:r w:rsidRPr="002156D0">
        <w:rPr>
          <w:lang w:val="sv-SE"/>
        </w:rPr>
        <w:t xml:space="preserve"> För att nomineringen ska vara giltig krävs att nominerad är medlem i sektionen.</w:t>
      </w:r>
    </w:p>
    <w:p w:rsidR="00B63453" w:rsidRDefault="00785B68" w:rsidP="00785B68">
      <w:pPr>
        <w:rPr>
          <w:lang w:val="sv-SE"/>
        </w:rPr>
      </w:pPr>
      <w:r w:rsidRPr="002156D0">
        <w:rPr>
          <w:lang w:val="sv-SE"/>
        </w:rPr>
        <w:t>§</w:t>
      </w:r>
      <w:r>
        <w:rPr>
          <w:lang w:val="sv-SE"/>
        </w:rPr>
        <w:t>7</w:t>
      </w:r>
      <w:r w:rsidRPr="002156D0">
        <w:rPr>
          <w:lang w:val="sv-SE"/>
        </w:rPr>
        <w:t xml:space="preserve"> En lista över alla giltiga nomineringar ska offentliggöras senast </w:t>
      </w:r>
      <w:r w:rsidR="00366255">
        <w:rPr>
          <w:lang w:val="sv-SE"/>
        </w:rPr>
        <w:t xml:space="preserve">fem (5) arbetsdagar </w:t>
      </w:r>
      <w:r w:rsidRPr="002156D0">
        <w:rPr>
          <w:lang w:val="sv-SE"/>
        </w:rPr>
        <w:t>innan årsmötet.</w:t>
      </w:r>
    </w:p>
    <w:p w:rsidR="00705980" w:rsidRPr="00705980" w:rsidRDefault="00705980" w:rsidP="00705980">
      <w:pPr>
        <w:pStyle w:val="Rubrik2"/>
        <w:rPr>
          <w:highlight w:val="yellow"/>
          <w:lang w:val="sv-SE"/>
        </w:rPr>
      </w:pPr>
      <w:proofErr w:type="spellStart"/>
      <w:r w:rsidRPr="00705980">
        <w:rPr>
          <w:highlight w:val="yellow"/>
          <w:lang w:val="sv-SE"/>
        </w:rPr>
        <w:t>Interima</w:t>
      </w:r>
      <w:proofErr w:type="spellEnd"/>
      <w:r w:rsidRPr="00705980">
        <w:rPr>
          <w:highlight w:val="yellow"/>
          <w:lang w:val="sv-SE"/>
        </w:rPr>
        <w:t xml:space="preserve"> tillsättningar</w:t>
      </w:r>
    </w:p>
    <w:p w:rsidR="00705980" w:rsidRPr="00E468C7" w:rsidRDefault="00705980" w:rsidP="00785B68">
      <w:pPr>
        <w:rPr>
          <w:lang w:val="sv-SE"/>
        </w:rPr>
      </w:pPr>
      <w:r w:rsidRPr="00705980">
        <w:rPr>
          <w:highlight w:val="yellow"/>
          <w:lang w:val="sv-SE"/>
        </w:rPr>
        <w:t>§8 Om valberedningen består av färre än två (2) personer faller det på sektionsstyrelsen att i samråd med valberedningen samla in nomineringar. Dessa har dock inte mandat att ta fram några förslag.</w:t>
      </w:r>
    </w:p>
    <w:sectPr w:rsidR="00705980" w:rsidRPr="00E468C7" w:rsidSect="00E468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FD8" w:rsidRDefault="00F33FD8" w:rsidP="00B63453">
      <w:pPr>
        <w:spacing w:after="0"/>
      </w:pPr>
      <w:r>
        <w:separator/>
      </w:r>
    </w:p>
  </w:endnote>
  <w:endnote w:type="continuationSeparator" w:id="0">
    <w:p w:rsidR="00F33FD8" w:rsidRDefault="00F33FD8" w:rsidP="00B634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23" w:rsidRDefault="00055A23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61786"/>
      <w:docPartObj>
        <w:docPartGallery w:val="Page Numbers (Bottom of Page)"/>
        <w:docPartUnique/>
      </w:docPartObj>
    </w:sdtPr>
    <w:sdtContent>
      <w:p w:rsidR="00E10B23" w:rsidRDefault="001B495E">
        <w:pPr>
          <w:pStyle w:val="Sidfot"/>
          <w:jc w:val="center"/>
        </w:pPr>
        <w:fldSimple w:instr=" PAGE   \* MERGEFORMAT ">
          <w:r w:rsidR="00A83F44">
            <w:rPr>
              <w:noProof/>
            </w:rPr>
            <w:t>2</w:t>
          </w:r>
        </w:fldSimple>
      </w:p>
    </w:sdtContent>
  </w:sdt>
  <w:p w:rsidR="00E10B23" w:rsidRDefault="00E10B23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23" w:rsidRDefault="00055A23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FD8" w:rsidRDefault="00F33FD8" w:rsidP="00B63453">
      <w:pPr>
        <w:spacing w:after="0"/>
      </w:pPr>
      <w:r>
        <w:separator/>
      </w:r>
    </w:p>
  </w:footnote>
  <w:footnote w:type="continuationSeparator" w:id="0">
    <w:p w:rsidR="00F33FD8" w:rsidRDefault="00F33FD8" w:rsidP="00B634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23" w:rsidRDefault="00055A23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23" w:rsidRDefault="00055A23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23" w:rsidRDefault="00055A23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3FC4"/>
    <w:multiLevelType w:val="hybridMultilevel"/>
    <w:tmpl w:val="ED465536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5484"/>
    <w:multiLevelType w:val="hybridMultilevel"/>
    <w:tmpl w:val="46A0C9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A7221"/>
    <w:multiLevelType w:val="hybridMultilevel"/>
    <w:tmpl w:val="618246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A4FCB"/>
    <w:multiLevelType w:val="hybridMultilevel"/>
    <w:tmpl w:val="ED6C0B5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963CF"/>
    <w:multiLevelType w:val="hybridMultilevel"/>
    <w:tmpl w:val="6C0C66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210E7"/>
    <w:multiLevelType w:val="hybridMultilevel"/>
    <w:tmpl w:val="33BAC264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549E1"/>
    <w:multiLevelType w:val="hybridMultilevel"/>
    <w:tmpl w:val="CCC8A19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B6F9F"/>
    <w:multiLevelType w:val="hybridMultilevel"/>
    <w:tmpl w:val="CA4663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7159E"/>
    <w:multiLevelType w:val="hybridMultilevel"/>
    <w:tmpl w:val="0D8C35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24266"/>
    <w:multiLevelType w:val="hybridMultilevel"/>
    <w:tmpl w:val="F4CCF6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D76F5"/>
    <w:multiLevelType w:val="hybridMultilevel"/>
    <w:tmpl w:val="B9407E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C374C"/>
    <w:multiLevelType w:val="hybridMultilevel"/>
    <w:tmpl w:val="2864E5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50A50"/>
    <w:multiLevelType w:val="hybridMultilevel"/>
    <w:tmpl w:val="95CAF79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561C8"/>
    <w:multiLevelType w:val="hybridMultilevel"/>
    <w:tmpl w:val="45288D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679FD"/>
    <w:multiLevelType w:val="hybridMultilevel"/>
    <w:tmpl w:val="5C22DA4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D2009"/>
    <w:multiLevelType w:val="hybridMultilevel"/>
    <w:tmpl w:val="7846771E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574E6"/>
    <w:multiLevelType w:val="hybridMultilevel"/>
    <w:tmpl w:val="DE0866F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E2474F"/>
    <w:multiLevelType w:val="hybridMultilevel"/>
    <w:tmpl w:val="E17603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315F5"/>
    <w:multiLevelType w:val="hybridMultilevel"/>
    <w:tmpl w:val="396C4A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D0C81"/>
    <w:multiLevelType w:val="hybridMultilevel"/>
    <w:tmpl w:val="A706F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4205A"/>
    <w:multiLevelType w:val="hybridMultilevel"/>
    <w:tmpl w:val="A680F5B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2103C"/>
    <w:multiLevelType w:val="hybridMultilevel"/>
    <w:tmpl w:val="34B426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647A3"/>
    <w:multiLevelType w:val="hybridMultilevel"/>
    <w:tmpl w:val="D75EE7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477"/>
    <w:multiLevelType w:val="hybridMultilevel"/>
    <w:tmpl w:val="D9A656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C1A44"/>
    <w:multiLevelType w:val="hybridMultilevel"/>
    <w:tmpl w:val="D60AD0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86B93"/>
    <w:multiLevelType w:val="hybridMultilevel"/>
    <w:tmpl w:val="833AD3B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F48A0"/>
    <w:multiLevelType w:val="hybridMultilevel"/>
    <w:tmpl w:val="1554BB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74DD7"/>
    <w:multiLevelType w:val="hybridMultilevel"/>
    <w:tmpl w:val="D9C61B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0"/>
  </w:num>
  <w:num w:numId="4">
    <w:abstractNumId w:val="3"/>
  </w:num>
  <w:num w:numId="5">
    <w:abstractNumId w:val="14"/>
  </w:num>
  <w:num w:numId="6">
    <w:abstractNumId w:val="16"/>
  </w:num>
  <w:num w:numId="7">
    <w:abstractNumId w:val="20"/>
  </w:num>
  <w:num w:numId="8">
    <w:abstractNumId w:val="6"/>
  </w:num>
  <w:num w:numId="9">
    <w:abstractNumId w:val="5"/>
  </w:num>
  <w:num w:numId="10">
    <w:abstractNumId w:val="21"/>
  </w:num>
  <w:num w:numId="11">
    <w:abstractNumId w:val="13"/>
  </w:num>
  <w:num w:numId="12">
    <w:abstractNumId w:val="15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26"/>
  </w:num>
  <w:num w:numId="17">
    <w:abstractNumId w:val="0"/>
  </w:num>
  <w:num w:numId="18">
    <w:abstractNumId w:val="23"/>
  </w:num>
  <w:num w:numId="19">
    <w:abstractNumId w:val="19"/>
  </w:num>
  <w:num w:numId="20">
    <w:abstractNumId w:val="17"/>
  </w:num>
  <w:num w:numId="21">
    <w:abstractNumId w:val="8"/>
  </w:num>
  <w:num w:numId="22">
    <w:abstractNumId w:val="18"/>
  </w:num>
  <w:num w:numId="23">
    <w:abstractNumId w:val="24"/>
  </w:num>
  <w:num w:numId="24">
    <w:abstractNumId w:val="4"/>
  </w:num>
  <w:num w:numId="25">
    <w:abstractNumId w:val="2"/>
  </w:num>
  <w:num w:numId="26">
    <w:abstractNumId w:val="7"/>
  </w:num>
  <w:num w:numId="27">
    <w:abstractNumId w:val="11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149F"/>
    <w:rsid w:val="00033231"/>
    <w:rsid w:val="00055A23"/>
    <w:rsid w:val="000B4B8E"/>
    <w:rsid w:val="0011064B"/>
    <w:rsid w:val="00166788"/>
    <w:rsid w:val="001A45C4"/>
    <w:rsid w:val="001B495E"/>
    <w:rsid w:val="00241131"/>
    <w:rsid w:val="00265BA7"/>
    <w:rsid w:val="00287E9E"/>
    <w:rsid w:val="002955BB"/>
    <w:rsid w:val="00314270"/>
    <w:rsid w:val="00366255"/>
    <w:rsid w:val="00386C5F"/>
    <w:rsid w:val="003C7761"/>
    <w:rsid w:val="003E7CDC"/>
    <w:rsid w:val="00480F6C"/>
    <w:rsid w:val="00506969"/>
    <w:rsid w:val="0052141F"/>
    <w:rsid w:val="00550C23"/>
    <w:rsid w:val="00551ECC"/>
    <w:rsid w:val="0058405A"/>
    <w:rsid w:val="005C0391"/>
    <w:rsid w:val="005F6A25"/>
    <w:rsid w:val="00602AE8"/>
    <w:rsid w:val="0060375B"/>
    <w:rsid w:val="00613A83"/>
    <w:rsid w:val="00705980"/>
    <w:rsid w:val="00713F7F"/>
    <w:rsid w:val="00731D1D"/>
    <w:rsid w:val="00785B68"/>
    <w:rsid w:val="007904CB"/>
    <w:rsid w:val="0087252A"/>
    <w:rsid w:val="008757FB"/>
    <w:rsid w:val="008B5549"/>
    <w:rsid w:val="009814A4"/>
    <w:rsid w:val="00A22D6C"/>
    <w:rsid w:val="00A368E4"/>
    <w:rsid w:val="00A627DE"/>
    <w:rsid w:val="00A77DC5"/>
    <w:rsid w:val="00A8175C"/>
    <w:rsid w:val="00A83F44"/>
    <w:rsid w:val="00A900FC"/>
    <w:rsid w:val="00AC309F"/>
    <w:rsid w:val="00AF19F4"/>
    <w:rsid w:val="00B07823"/>
    <w:rsid w:val="00B63453"/>
    <w:rsid w:val="00BC157F"/>
    <w:rsid w:val="00C03256"/>
    <w:rsid w:val="00C53571"/>
    <w:rsid w:val="00C674D3"/>
    <w:rsid w:val="00C85CBB"/>
    <w:rsid w:val="00CA0BED"/>
    <w:rsid w:val="00D24E1F"/>
    <w:rsid w:val="00D543BB"/>
    <w:rsid w:val="00D6149F"/>
    <w:rsid w:val="00D83B37"/>
    <w:rsid w:val="00DA5635"/>
    <w:rsid w:val="00DA762B"/>
    <w:rsid w:val="00E10B23"/>
    <w:rsid w:val="00E32FD1"/>
    <w:rsid w:val="00E468C7"/>
    <w:rsid w:val="00EA632B"/>
    <w:rsid w:val="00F05E16"/>
    <w:rsid w:val="00F33FD8"/>
    <w:rsid w:val="00F36664"/>
    <w:rsid w:val="00F5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53"/>
    <w:pPr>
      <w:spacing w:after="160" w:line="240" w:lineRule="auto"/>
    </w:pPr>
    <w:rPr>
      <w:rFonts w:ascii="Calibri" w:hAnsi="Calibr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468C7"/>
    <w:pPr>
      <w:keepNext/>
      <w:pageBreakBefore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51EC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1EC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1EC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1EC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1EC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1ECC"/>
    <w:pPr>
      <w:spacing w:before="240" w:after="60"/>
      <w:outlineLvl w:val="6"/>
    </w:pPr>
    <w:rPr>
      <w:rFonts w:cstheme="majorBidi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1ECC"/>
    <w:pPr>
      <w:spacing w:before="240" w:after="60"/>
      <w:outlineLvl w:val="7"/>
    </w:pPr>
    <w:rPr>
      <w:rFonts w:cstheme="majorBidi"/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1EC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68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51ECC"/>
    <w:rPr>
      <w:rFonts w:asciiTheme="majorHAnsi" w:eastAsiaTheme="majorEastAsia" w:hAnsiTheme="majorHAnsi" w:cstheme="majorBidi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1E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1ECC"/>
    <w:rPr>
      <w:rFonts w:cstheme="maj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1ECC"/>
    <w:rPr>
      <w:rFonts w:cstheme="maj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1ECC"/>
    <w:rPr>
      <w:rFonts w:cstheme="majorBidi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1ECC"/>
    <w:rPr>
      <w:rFonts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1ECC"/>
    <w:rPr>
      <w:rFonts w:cstheme="maj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1ECC"/>
    <w:rPr>
      <w:rFonts w:asciiTheme="majorHAnsi" w:eastAsiaTheme="majorEastAsia" w:hAnsiTheme="majorHAnsi" w:cstheme="majorBidi"/>
    </w:rPr>
  </w:style>
  <w:style w:type="paragraph" w:styleId="Rubrik">
    <w:name w:val="Title"/>
    <w:basedOn w:val="Normal"/>
    <w:next w:val="Normal"/>
    <w:link w:val="RubrikChar"/>
    <w:uiPriority w:val="10"/>
    <w:qFormat/>
    <w:rsid w:val="00551EC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551ECC"/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1EC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1ECC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551ECC"/>
    <w:rPr>
      <w:b/>
      <w:bCs/>
    </w:rPr>
  </w:style>
  <w:style w:type="character" w:styleId="Betoning">
    <w:name w:val="Emphasis"/>
    <w:basedOn w:val="Standardstycketeckensnitt"/>
    <w:uiPriority w:val="20"/>
    <w:qFormat/>
    <w:rsid w:val="00551ECC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link w:val="IngetavstndChar"/>
    <w:uiPriority w:val="1"/>
    <w:qFormat/>
    <w:rsid w:val="00551ECC"/>
    <w:rPr>
      <w:szCs w:val="32"/>
    </w:rPr>
  </w:style>
  <w:style w:type="paragraph" w:styleId="Liststycke">
    <w:name w:val="List Paragraph"/>
    <w:basedOn w:val="Normal"/>
    <w:uiPriority w:val="34"/>
    <w:qFormat/>
    <w:rsid w:val="00551ECC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51ECC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551ECC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1ECC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1ECC"/>
    <w:rPr>
      <w:b/>
      <w:i/>
      <w:sz w:val="24"/>
    </w:rPr>
  </w:style>
  <w:style w:type="character" w:styleId="Diskretbetoning">
    <w:name w:val="Subtle Emphasis"/>
    <w:uiPriority w:val="19"/>
    <w:qFormat/>
    <w:rsid w:val="00551ECC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551ECC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551ECC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551ECC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551ECC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51ECC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B63453"/>
    <w:rPr>
      <w:rFonts w:ascii="Calibri" w:hAnsi="Calibri"/>
      <w:sz w:val="24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34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345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3453"/>
    <w:rPr>
      <w:rFonts w:ascii="Calibri" w:hAnsi="Calibri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63453"/>
    <w:rPr>
      <w:rFonts w:ascii="Calibri" w:hAnsi="Calibri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F6A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F6A2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F6A25"/>
    <w:rPr>
      <w:rFonts w:ascii="Calibri" w:hAnsi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A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A25"/>
    <w:rPr>
      <w:b/>
      <w:bCs/>
    </w:rPr>
  </w:style>
  <w:style w:type="paragraph" w:styleId="Revision">
    <w:name w:val="Revision"/>
    <w:hidden/>
    <w:uiPriority w:val="99"/>
    <w:semiHidden/>
    <w:rsid w:val="00055A23"/>
    <w:pPr>
      <w:spacing w:after="0" w:line="240" w:lineRule="auto"/>
    </w:pPr>
    <w:rPr>
      <w:rFonts w:ascii="Calibri" w:hAnsi="Calibri"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unhideWhenUsed/>
    <w:rsid w:val="005C0391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5C0391"/>
    <w:pPr>
      <w:spacing w:after="100"/>
      <w:ind w:left="240"/>
    </w:pPr>
  </w:style>
  <w:style w:type="character" w:styleId="Hyperlnk">
    <w:name w:val="Hyperlink"/>
    <w:basedOn w:val="Standardstycketeckensnitt"/>
    <w:uiPriority w:val="99"/>
    <w:unhideWhenUsed/>
    <w:rsid w:val="005C03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ganisation\organisationsf&#246;r&#228;ndring\2014\Nytt%20format\Mall%20f&#246;r%20styr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A609B5-ACFE-4BBB-B4EC-C27B2E5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styrdokument</Template>
  <TotalTime>15</TotalTime>
  <Pages>10</Pages>
  <Words>1422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Reglemente för Kårstyrelsen</vt:lpstr>
    </vt:vector>
  </TitlesOfParts>
  <Company>Studentkåren</Company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Reglemente för Sektioner</dc:title>
  <dc:creator>Antaget av Fullmäktige</dc:creator>
  <cp:lastModifiedBy>Kårstyrelsen</cp:lastModifiedBy>
  <cp:revision>9</cp:revision>
  <cp:lastPrinted>2014-10-10T08:32:00Z</cp:lastPrinted>
  <dcterms:created xsi:type="dcterms:W3CDTF">2016-10-19T13:37:00Z</dcterms:created>
  <dcterms:modified xsi:type="dcterms:W3CDTF">2016-10-19T13:50:00Z</dcterms:modified>
</cp:coreProperties>
</file>