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86" w:rsidRDefault="00963A86" w:rsidP="001923E0">
      <w:pPr>
        <w:rPr>
          <w:b/>
        </w:rPr>
      </w:pPr>
    </w:p>
    <w:p w:rsidR="001923E0" w:rsidRPr="00963A86" w:rsidRDefault="00F15B6A" w:rsidP="00A974B8">
      <w:r w:rsidRPr="00F15B6A">
        <w:rPr>
          <w:b/>
        </w:rPr>
        <w:t>Datum:</w:t>
      </w:r>
      <w:r>
        <w:t xml:space="preserve"> </w:t>
      </w:r>
      <w:r w:rsidR="00FA05EE">
        <w:fldChar w:fldCharType="begin"/>
      </w:r>
      <w:r w:rsidR="00CC382F">
        <w:instrText xml:space="preserve"> TIME \@ "yyyy-MM-dd" </w:instrText>
      </w:r>
      <w:r w:rsidR="00FA05EE">
        <w:fldChar w:fldCharType="separate"/>
      </w:r>
      <w:r w:rsidR="002A4FF4">
        <w:rPr>
          <w:noProof/>
        </w:rPr>
        <w:t>2016-10-25</w:t>
      </w:r>
      <w:r w:rsidR="00FA05EE">
        <w:fldChar w:fldCharType="end"/>
      </w:r>
    </w:p>
    <w:p w:rsidR="00963A86" w:rsidRPr="00BB533A" w:rsidRDefault="001D142B" w:rsidP="00963A86">
      <w:pPr>
        <w:pStyle w:val="Heading1"/>
      </w:pPr>
      <w:r>
        <w:t xml:space="preserve">Följebrev till Proposition </w:t>
      </w:r>
      <w:r w:rsidR="00D31A8A">
        <w:t>2</w:t>
      </w:r>
      <w:r w:rsidR="00963A86">
        <w:t>:</w:t>
      </w:r>
    </w:p>
    <w:p w:rsidR="005A3BC2" w:rsidRDefault="00963A86" w:rsidP="005A3BC2">
      <w:pPr>
        <w:pStyle w:val="Heading1"/>
        <w:rPr>
          <w:sz w:val="36"/>
          <w:szCs w:val="36"/>
        </w:rPr>
      </w:pPr>
      <w:r w:rsidRPr="003540DE">
        <w:rPr>
          <w:sz w:val="36"/>
          <w:szCs w:val="36"/>
        </w:rPr>
        <w:t>Studentkåren i Skövdes och Kårstyrelsens budget</w:t>
      </w:r>
      <w:r w:rsidR="00F74EE2">
        <w:rPr>
          <w:sz w:val="36"/>
          <w:szCs w:val="36"/>
        </w:rPr>
        <w:t>revidering</w:t>
      </w:r>
      <w:r w:rsidRPr="003540DE">
        <w:rPr>
          <w:sz w:val="36"/>
          <w:szCs w:val="36"/>
        </w:rPr>
        <w:t xml:space="preserve"> för </w:t>
      </w:r>
      <w:r w:rsidR="00F74EE2">
        <w:rPr>
          <w:sz w:val="36"/>
          <w:szCs w:val="36"/>
        </w:rPr>
        <w:t xml:space="preserve">perioden </w:t>
      </w:r>
      <w:r w:rsidRPr="003540DE">
        <w:rPr>
          <w:sz w:val="36"/>
          <w:szCs w:val="36"/>
        </w:rPr>
        <w:t>16/17</w:t>
      </w:r>
    </w:p>
    <w:p w:rsidR="00963A86" w:rsidRDefault="00963A86" w:rsidP="005A3BC2">
      <w:pPr>
        <w:pStyle w:val="Heading2"/>
        <w:rPr>
          <w:sz w:val="24"/>
          <w:szCs w:val="24"/>
        </w:rPr>
      </w:pPr>
      <w:r w:rsidRPr="00BB533A">
        <w:t>Bakgrund:</w:t>
      </w:r>
      <w:r>
        <w:rPr>
          <w:sz w:val="24"/>
          <w:szCs w:val="24"/>
        </w:rPr>
        <w:t xml:space="preserve"> </w:t>
      </w:r>
    </w:p>
    <w:p w:rsidR="001D142B" w:rsidRPr="001D142B" w:rsidRDefault="005A10A8" w:rsidP="001D142B">
      <w:r>
        <w:t xml:space="preserve">Pågrund av </w:t>
      </w:r>
      <w:r w:rsidR="00551BE5">
        <w:t xml:space="preserve">förändringar inom </w:t>
      </w:r>
      <w:r>
        <w:t>S</w:t>
      </w:r>
      <w:r w:rsidR="001D142B">
        <w:t>tudent</w:t>
      </w:r>
      <w:r>
        <w:t>kårens samt Kårstyrelsens ekonomi anser Kårstyrelsen att budgetarna bör revideras för att ge en mer verklighetstrogen bild av verksamhetsåret.</w:t>
      </w:r>
    </w:p>
    <w:p w:rsidR="00963A86" w:rsidRDefault="00963A86" w:rsidP="00963A86">
      <w:pPr>
        <w:pStyle w:val="Heading2"/>
        <w:rPr>
          <w:sz w:val="24"/>
          <w:szCs w:val="24"/>
        </w:rPr>
      </w:pPr>
      <w:r>
        <w:t>Kårstyrelsens budget</w:t>
      </w:r>
      <w:r w:rsidRPr="00BB533A">
        <w:t>:</w:t>
      </w:r>
      <w:r>
        <w:rPr>
          <w:sz w:val="24"/>
          <w:szCs w:val="24"/>
        </w:rPr>
        <w:t xml:space="preserve"> </w:t>
      </w:r>
    </w:p>
    <w:p w:rsidR="00963A86" w:rsidRDefault="005A10A8" w:rsidP="00963A86">
      <w:r>
        <w:t>Denna revidering tar hänsyn till förändringen av förändringarna i ”Sponsring/bidrag” samt ”Hyreskostnader”</w:t>
      </w:r>
      <w:r w:rsidR="00963A86">
        <w:t xml:space="preserve"> </w:t>
      </w:r>
      <w:r w:rsidR="00A146DD">
        <w:t>för att anpassa budgeten till den ökade hyreskostnaden och det kommunala bidraget kårstyrelsen mottar för att täcka kostnaden.</w:t>
      </w:r>
    </w:p>
    <w:p w:rsidR="00A146DD" w:rsidRDefault="00A146DD" w:rsidP="00963A86"/>
    <w:p w:rsidR="00A146DD" w:rsidRDefault="008460B6" w:rsidP="00963A86">
      <w:r>
        <w:t>Förändringar och namnbyte av posten ”Profilgåvor” till ”Gåvor”, samt förändringar i ”Personalgåvor”</w:t>
      </w:r>
      <w:r w:rsidR="00B8548C">
        <w:t xml:space="preserve"> för att kunna budgetera kostnaderna för gåvor </w:t>
      </w:r>
      <w:r w:rsidR="003D3C36">
        <w:t>rektorsbytet</w:t>
      </w:r>
      <w:r w:rsidR="00B8548C">
        <w:t xml:space="preserve"> </w:t>
      </w:r>
      <w:r w:rsidR="003D3C36">
        <w:t>vid</w:t>
      </w:r>
      <w:r w:rsidR="00B8548C">
        <w:t xml:space="preserve"> </w:t>
      </w:r>
      <w:r w:rsidR="003D3C36">
        <w:t>hög</w:t>
      </w:r>
      <w:r w:rsidR="00B8548C">
        <w:t>skolan, samt gåvor till kanslipersonal.</w:t>
      </w:r>
    </w:p>
    <w:p w:rsidR="00851AEB" w:rsidRDefault="00851AEB" w:rsidP="00963A86"/>
    <w:p w:rsidR="00851AEB" w:rsidRDefault="003D3C36" w:rsidP="00963A86">
      <w:r>
        <w:t>I R</w:t>
      </w:r>
      <w:r w:rsidR="00851AEB">
        <w:t>evideringen dubblar</w:t>
      </w:r>
      <w:r>
        <w:t xml:space="preserve"> Kårstyrelsen</w:t>
      </w:r>
      <w:r w:rsidR="00851AEB">
        <w:t xml:space="preserve"> även den budgeterade mängden för marknadsföring för att </w:t>
      </w:r>
      <w:r>
        <w:t>taket</w:t>
      </w:r>
      <w:r w:rsidR="00851AEB">
        <w:t xml:space="preserve"> </w:t>
      </w:r>
      <w:r>
        <w:t>redan blev nått under introduktionen.  K</w:t>
      </w:r>
      <w:r w:rsidR="00851AEB">
        <w:t>årstyrelsen vill investera vidare i marknadsföring.</w:t>
      </w:r>
    </w:p>
    <w:p w:rsidR="00963A86" w:rsidRDefault="00963A86" w:rsidP="00963A86">
      <w:pPr>
        <w:pStyle w:val="Heading2"/>
        <w:rPr>
          <w:sz w:val="24"/>
          <w:szCs w:val="24"/>
        </w:rPr>
      </w:pPr>
      <w:r>
        <w:t>Hela SiS budget</w:t>
      </w:r>
      <w:r w:rsidRPr="00BB533A">
        <w:t>:</w:t>
      </w:r>
      <w:r>
        <w:rPr>
          <w:sz w:val="24"/>
          <w:szCs w:val="24"/>
        </w:rPr>
        <w:t xml:space="preserve"> </w:t>
      </w:r>
    </w:p>
    <w:p w:rsidR="0000217E" w:rsidRDefault="0000217E" w:rsidP="00963A86">
      <w:r>
        <w:t xml:space="preserve">Studentkårens personalkostnader har </w:t>
      </w:r>
      <w:r w:rsidR="003D3C36">
        <w:t xml:space="preserve">sänkts </w:t>
      </w:r>
      <w:r>
        <w:t>markant och tjänsterna som tidigare personal utfört t</w:t>
      </w:r>
      <w:r w:rsidR="003D3C36">
        <w:t>äcks nu av en extern bokförings</w:t>
      </w:r>
      <w:r>
        <w:t xml:space="preserve">tjänst. Därmed har ”Personalkostnader” samt ”Bokförings” posterna ändrats för att </w:t>
      </w:r>
      <w:r w:rsidR="003D3C36">
        <w:t>rättvist spegla</w:t>
      </w:r>
      <w:r>
        <w:t xml:space="preserve"> denna ändring.</w:t>
      </w:r>
    </w:p>
    <w:p w:rsidR="0000217E" w:rsidRDefault="0000217E" w:rsidP="00963A86"/>
    <w:p w:rsidR="0000217E" w:rsidRDefault="003D3C36" w:rsidP="00963A86">
      <w:r>
        <w:t>M</w:t>
      </w:r>
      <w:r w:rsidR="0000217E">
        <w:t>edlemskapsintäkterna har även reviderats till ett lägre</w:t>
      </w:r>
      <w:r>
        <w:t>, mer rättvisande,</w:t>
      </w:r>
      <w:r w:rsidR="0000217E">
        <w:t xml:space="preserve"> värde nu efter </w:t>
      </w:r>
      <w:r>
        <w:t xml:space="preserve">analys av </w:t>
      </w:r>
      <w:r w:rsidR="0000217E">
        <w:t>introduktionen</w:t>
      </w:r>
      <w:r>
        <w:t>s resultat</w:t>
      </w:r>
      <w:r w:rsidR="0000217E">
        <w:t>.</w:t>
      </w:r>
    </w:p>
    <w:p w:rsidR="0000217E" w:rsidRDefault="0000217E" w:rsidP="00963A86"/>
    <w:p w:rsidR="000B79D3" w:rsidRDefault="003D3C36" w:rsidP="000B79D3">
      <w:r>
        <w:t>Kårstyrelsen föreslår att projektet Framtid skall generera ett resultat på 100 000 kr istället för 150 000 kr. Tidigare har delvis Framtids syfte har varit att täcka upp för organisationens bristande ekonomi. Nu är organisationen inte i samma behov och bör därav sträva mot att Framti</w:t>
      </w:r>
      <w:r w:rsidR="000B79D3">
        <w:t>d skall bli en så bra arbetsmarknadsdag som möjligt.</w:t>
      </w:r>
    </w:p>
    <w:p w:rsidR="000B79D3" w:rsidRDefault="000B79D3" w:rsidP="000B79D3"/>
    <w:p w:rsidR="0000217E" w:rsidRDefault="0000217E" w:rsidP="000B79D3">
      <w:r>
        <w:t xml:space="preserve"> S</w:t>
      </w:r>
      <w:r w:rsidR="000B79D3">
        <w:t>exmästeriets resultat matchar Sexmästeriets förslag på reviderad budget</w:t>
      </w:r>
      <w:r>
        <w:t>.</w:t>
      </w:r>
    </w:p>
    <w:p w:rsidR="00750344" w:rsidRPr="002A4FF4" w:rsidRDefault="00750344" w:rsidP="002A4FF4">
      <w:pPr>
        <w:pStyle w:val="Heading1"/>
        <w:rPr>
          <w:b w:val="0"/>
        </w:rPr>
      </w:pPr>
      <w:r>
        <w:t>Förslag till beslut</w:t>
      </w:r>
      <w:r>
        <w:br/>
      </w:r>
      <w:r w:rsidRPr="00750344">
        <w:rPr>
          <w:rStyle w:val="Heading2Char"/>
          <w:b/>
        </w:rPr>
        <w:t>Styrelsen föreslår Stämman</w:t>
      </w:r>
      <w:r w:rsidRPr="00BF3FA5">
        <w:rPr>
          <w:rStyle w:val="Heading2Char"/>
        </w:rPr>
        <w:t xml:space="preserve">  </w:t>
      </w:r>
    </w:p>
    <w:p w:rsidR="00750344" w:rsidRDefault="00750344" w:rsidP="00750344">
      <w:r>
        <w:t>Att anta proposition</w:t>
      </w:r>
      <w:r w:rsidR="00F74EE2">
        <w:t xml:space="preserve"> </w:t>
      </w:r>
      <w:r w:rsidR="00D31A8A">
        <w:t>2</w:t>
      </w:r>
      <w:r>
        <w:t>: Studentkåren i Skövdes</w:t>
      </w:r>
      <w:r w:rsidRPr="005A3BC2">
        <w:t xml:space="preserve"> och Kårstyrelsens budget</w:t>
      </w:r>
      <w:r w:rsidR="007B3BFB">
        <w:t>revidering</w:t>
      </w:r>
      <w:r w:rsidRPr="005A3BC2">
        <w:t xml:space="preserve"> för</w:t>
      </w:r>
      <w:r w:rsidR="007B3BFB">
        <w:t xml:space="preserve"> </w:t>
      </w:r>
      <w:r w:rsidR="005A10A8">
        <w:t xml:space="preserve">perioden </w:t>
      </w:r>
      <w:r w:rsidR="005A10A8" w:rsidRPr="005A3BC2">
        <w:t>16</w:t>
      </w:r>
      <w:r w:rsidRPr="005A3BC2">
        <w:t>/17</w:t>
      </w:r>
      <w:r>
        <w:t>.</w:t>
      </w:r>
    </w:p>
    <w:p w:rsidR="00963A86" w:rsidRPr="005A3BC2" w:rsidRDefault="00963A86" w:rsidP="005A3BC2">
      <w:pPr>
        <w:pStyle w:val="Heading1"/>
        <w:rPr>
          <w:szCs w:val="52"/>
        </w:rPr>
      </w:pPr>
      <w:r w:rsidRPr="005A3BC2">
        <w:rPr>
          <w:szCs w:val="52"/>
        </w:rPr>
        <w:lastRenderedPageBreak/>
        <w:t xml:space="preserve">Proposition </w:t>
      </w:r>
      <w:r w:rsidR="00D31A8A">
        <w:rPr>
          <w:szCs w:val="52"/>
        </w:rPr>
        <w:t>2</w:t>
      </w:r>
      <w:r w:rsidR="005A3BC2">
        <w:rPr>
          <w:szCs w:val="52"/>
        </w:rPr>
        <w:t>:</w:t>
      </w:r>
    </w:p>
    <w:p w:rsidR="00F74EE2" w:rsidRPr="00D31A8A" w:rsidRDefault="005A3BC2" w:rsidP="00D31A8A">
      <w:pPr>
        <w:pStyle w:val="Heading1"/>
        <w:rPr>
          <w:szCs w:val="36"/>
        </w:rPr>
      </w:pPr>
      <w:r>
        <w:rPr>
          <w:szCs w:val="36"/>
        </w:rPr>
        <w:t>Studentkåren i Skövdes</w:t>
      </w:r>
      <w:r w:rsidR="00963A86" w:rsidRPr="005A3BC2">
        <w:rPr>
          <w:szCs w:val="36"/>
        </w:rPr>
        <w:t xml:space="preserve"> och Kårstyrelsens </w:t>
      </w:r>
      <w:r w:rsidR="00D31A8A" w:rsidRPr="00D31A8A">
        <w:rPr>
          <w:szCs w:val="36"/>
        </w:rPr>
        <w:t>budgetrevidering för perioden</w:t>
      </w:r>
      <w:r w:rsidR="00963A86" w:rsidRPr="005A3BC2">
        <w:rPr>
          <w:szCs w:val="36"/>
        </w:rPr>
        <w:t xml:space="preserve"> för 16/17</w:t>
      </w:r>
    </w:p>
    <w:tbl>
      <w:tblPr>
        <w:tblW w:w="11500" w:type="dxa"/>
        <w:tblInd w:w="54" w:type="dxa"/>
        <w:tblCellMar>
          <w:left w:w="70" w:type="dxa"/>
          <w:right w:w="70" w:type="dxa"/>
        </w:tblCellMar>
        <w:tblLook w:val="04A0" w:firstRow="1" w:lastRow="0" w:firstColumn="1" w:lastColumn="0" w:noHBand="0" w:noVBand="1"/>
      </w:tblPr>
      <w:tblGrid>
        <w:gridCol w:w="6080"/>
        <w:gridCol w:w="200"/>
        <w:gridCol w:w="2200"/>
        <w:gridCol w:w="420"/>
        <w:gridCol w:w="2600"/>
      </w:tblGrid>
      <w:tr w:rsidR="00F74EE2" w:rsidRPr="00F74EE2" w:rsidTr="00F74EE2">
        <w:trPr>
          <w:trHeight w:val="465"/>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jc w:val="center"/>
              <w:rPr>
                <w:rFonts w:ascii="Constantia" w:eastAsia="Times New Roman" w:hAnsi="Constantia"/>
                <w:color w:val="0B5395"/>
                <w:sz w:val="36"/>
                <w:szCs w:val="36"/>
                <w:lang w:eastAsia="sv-SE" w:bidi="ar-SA"/>
              </w:rPr>
            </w:pPr>
            <w:r w:rsidRPr="00F74EE2">
              <w:rPr>
                <w:rFonts w:ascii="Constantia" w:eastAsia="Times New Roman" w:hAnsi="Constantia"/>
                <w:color w:val="0B5395"/>
                <w:sz w:val="36"/>
                <w:szCs w:val="36"/>
                <w:lang w:eastAsia="sv-SE" w:bidi="ar-SA"/>
              </w:rPr>
              <w:t>STUDENTKÅREN I SKÖVDE</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jc w:val="center"/>
              <w:rPr>
                <w:rFonts w:ascii="Constantia" w:eastAsia="Times New Roman" w:hAnsi="Constantia"/>
                <w:color w:val="0B5395"/>
                <w:lang w:eastAsia="sv-SE" w:bidi="ar-SA"/>
              </w:rPr>
            </w:pPr>
            <w:r w:rsidRPr="00F74EE2">
              <w:rPr>
                <w:rFonts w:ascii="Constantia" w:eastAsia="Times New Roman" w:hAnsi="Constantia"/>
                <w:color w:val="0B5395"/>
                <w:lang w:eastAsia="sv-SE" w:bidi="ar-SA"/>
              </w:rPr>
              <w:t>Studentkåren i Skövdes budget</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jc w:val="center"/>
              <w:rPr>
                <w:rFonts w:ascii="Constantia" w:eastAsia="Times New Roman" w:hAnsi="Constantia"/>
                <w:color w:val="0B5395"/>
                <w:lang w:eastAsia="sv-SE" w:bidi="ar-SA"/>
              </w:rPr>
            </w:pPr>
            <w:r w:rsidRPr="00F74EE2">
              <w:rPr>
                <w:rFonts w:ascii="Constantia" w:eastAsia="Times New Roman" w:hAnsi="Constantia"/>
                <w:color w:val="0B5395"/>
                <w:lang w:eastAsia="sv-SE" w:bidi="ar-SA"/>
              </w:rPr>
              <w:t>Räkenskapsår: 20160701-20170630</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double" w:sz="6" w:space="0" w:color="auto"/>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Intäkter</w:t>
            </w:r>
          </w:p>
        </w:tc>
        <w:tc>
          <w:tcPr>
            <w:tcW w:w="2200" w:type="dxa"/>
            <w:tcBorders>
              <w:top w:val="nil"/>
              <w:left w:val="nil"/>
              <w:bottom w:val="double" w:sz="6"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Medlemsintäkter</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250 000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200" w:type="dxa"/>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Summa intäkter</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250 000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20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Kostnader</w:t>
            </w:r>
          </w:p>
        </w:tc>
        <w:tc>
          <w:tcPr>
            <w:tcW w:w="2200" w:type="dxa"/>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p>
        </w:tc>
        <w:tc>
          <w:tcPr>
            <w:tcW w:w="220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Datasupport &amp; Dataprogram</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38 000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Skrivarkostnader</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31 000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Revisorarvoden</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40 000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xml:space="preserve">Bokföring </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150 000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Personalkostnader</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650 000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Fast telefoni (personal)</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4 500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Mobiltelefoni (personal)</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Överlämning/teambuilding</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20 000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Övriga kostnader</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200" w:type="dxa"/>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Summa Kostnader</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939 500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p>
        </w:tc>
        <w:tc>
          <w:tcPr>
            <w:tcW w:w="220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Kårstyrelsen</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491 200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Sexmästeriet</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142 204</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Skills</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Safir</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Vitae</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Ess</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Underföreningar</w:t>
            </w:r>
            <w:r w:rsidRPr="00F74EE2">
              <w:rPr>
                <w:rFonts w:ascii="Constantia" w:eastAsia="Times New Roman" w:hAnsi="Constantia"/>
                <w:color w:val="000000"/>
                <w:sz w:val="22"/>
                <w:szCs w:val="22"/>
                <w:lang w:eastAsia="sv-SE" w:bidi="ar-SA"/>
              </w:rPr>
              <w:t xml:space="preserve"> (Atlas2, SMS, StuLit, IC, Doktorandrådet)</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p>
        </w:tc>
        <w:tc>
          <w:tcPr>
            <w:tcW w:w="220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Introduktion</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-8500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Framtid</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100 000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Stämmor</w:t>
            </w: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-3 000</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Valberedning</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-1 000</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15"/>
        </w:trPr>
        <w:tc>
          <w:tcPr>
            <w:tcW w:w="6280" w:type="dxa"/>
            <w:gridSpan w:val="2"/>
            <w:tcBorders>
              <w:top w:val="nil"/>
              <w:left w:val="nil"/>
              <w:bottom w:val="single" w:sz="8"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200" w:type="dxa"/>
            <w:tcBorders>
              <w:top w:val="nil"/>
              <w:left w:val="nil"/>
              <w:bottom w:val="single" w:sz="8"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Totalt</w:t>
            </w:r>
          </w:p>
        </w:tc>
        <w:tc>
          <w:tcPr>
            <w:tcW w:w="2200" w:type="dxa"/>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31 404</w:t>
            </w: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220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trHeight w:val="300"/>
        </w:trPr>
        <w:tc>
          <w:tcPr>
            <w:tcW w:w="628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p>
        </w:tc>
        <w:tc>
          <w:tcPr>
            <w:tcW w:w="220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3020" w:type="dxa"/>
            <w:gridSpan w:val="2"/>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465"/>
        </w:trPr>
        <w:tc>
          <w:tcPr>
            <w:tcW w:w="6080" w:type="dxa"/>
            <w:tcBorders>
              <w:top w:val="nil"/>
              <w:left w:val="nil"/>
              <w:bottom w:val="nil"/>
              <w:right w:val="nil"/>
            </w:tcBorders>
            <w:shd w:val="clear" w:color="C7E2FB" w:fill="C7E2FB"/>
            <w:noWrap/>
            <w:vAlign w:val="bottom"/>
            <w:hideMark/>
          </w:tcPr>
          <w:p w:rsidR="00F74EE2" w:rsidRPr="00F74EE2" w:rsidRDefault="00F74EE2" w:rsidP="00F74EE2">
            <w:pPr>
              <w:jc w:val="center"/>
              <w:rPr>
                <w:rFonts w:ascii="Constantia" w:eastAsia="Times New Roman" w:hAnsi="Constantia"/>
                <w:color w:val="0B5395"/>
                <w:sz w:val="36"/>
                <w:szCs w:val="36"/>
                <w:lang w:eastAsia="sv-SE" w:bidi="ar-SA"/>
              </w:rPr>
            </w:pPr>
            <w:r w:rsidRPr="00F74EE2">
              <w:rPr>
                <w:rFonts w:ascii="Constantia" w:eastAsia="Times New Roman" w:hAnsi="Constantia"/>
                <w:color w:val="0B5395"/>
                <w:sz w:val="36"/>
                <w:szCs w:val="36"/>
                <w:lang w:eastAsia="sv-SE" w:bidi="ar-SA"/>
              </w:rPr>
              <w:t>STUDENTKÅREN I SKÖVDE</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15"/>
        </w:trPr>
        <w:tc>
          <w:tcPr>
            <w:tcW w:w="6080" w:type="dxa"/>
            <w:tcBorders>
              <w:top w:val="nil"/>
              <w:left w:val="nil"/>
              <w:bottom w:val="nil"/>
              <w:right w:val="nil"/>
            </w:tcBorders>
            <w:shd w:val="clear" w:color="auto" w:fill="auto"/>
            <w:noWrap/>
            <w:vAlign w:val="bottom"/>
            <w:hideMark/>
          </w:tcPr>
          <w:p w:rsidR="00F74EE2" w:rsidRPr="00F74EE2" w:rsidRDefault="00F74EE2" w:rsidP="00F74EE2">
            <w:pPr>
              <w:jc w:val="center"/>
              <w:rPr>
                <w:rFonts w:ascii="Constantia" w:eastAsia="Times New Roman" w:hAnsi="Constantia"/>
                <w:color w:val="0B5395"/>
                <w:lang w:eastAsia="sv-SE" w:bidi="ar-SA"/>
              </w:rPr>
            </w:pPr>
            <w:r w:rsidRPr="00F74EE2">
              <w:rPr>
                <w:rFonts w:ascii="Constantia" w:eastAsia="Times New Roman" w:hAnsi="Constantia"/>
                <w:color w:val="0B5395"/>
                <w:lang w:eastAsia="sv-SE" w:bidi="ar-SA"/>
              </w:rPr>
              <w:t>Kårstyrelsens budget</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15"/>
        </w:trPr>
        <w:tc>
          <w:tcPr>
            <w:tcW w:w="6080" w:type="dxa"/>
            <w:tcBorders>
              <w:top w:val="nil"/>
              <w:left w:val="nil"/>
              <w:bottom w:val="nil"/>
              <w:right w:val="nil"/>
            </w:tcBorders>
            <w:shd w:val="clear" w:color="C7E2FB" w:fill="C7E2FB"/>
            <w:noWrap/>
            <w:vAlign w:val="bottom"/>
            <w:hideMark/>
          </w:tcPr>
          <w:p w:rsidR="00F74EE2" w:rsidRPr="00F74EE2" w:rsidRDefault="00F74EE2" w:rsidP="00F74EE2">
            <w:pPr>
              <w:jc w:val="center"/>
              <w:rPr>
                <w:rFonts w:ascii="Constantia" w:eastAsia="Times New Roman" w:hAnsi="Constantia"/>
                <w:color w:val="0B5395"/>
                <w:lang w:eastAsia="sv-SE" w:bidi="ar-SA"/>
              </w:rPr>
            </w:pPr>
            <w:r w:rsidRPr="00F74EE2">
              <w:rPr>
                <w:rFonts w:ascii="Constantia" w:eastAsia="Times New Roman" w:hAnsi="Constantia"/>
                <w:color w:val="0B5395"/>
                <w:lang w:eastAsia="sv-SE" w:bidi="ar-SA"/>
              </w:rPr>
              <w:t>Räkenskapsår: 20160701-20170630</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Budget 16/17</w:t>
            </w:r>
          </w:p>
        </w:tc>
      </w:tr>
      <w:tr w:rsidR="00F74EE2" w:rsidRPr="00F74EE2" w:rsidTr="00F74EE2">
        <w:trPr>
          <w:gridAfter w:val="1"/>
          <w:wAfter w:w="2600" w:type="dxa"/>
          <w:trHeight w:val="315"/>
        </w:trPr>
        <w:tc>
          <w:tcPr>
            <w:tcW w:w="6080" w:type="dxa"/>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Intäkter</w:t>
            </w:r>
          </w:p>
        </w:tc>
        <w:tc>
          <w:tcPr>
            <w:tcW w:w="2820" w:type="dxa"/>
            <w:gridSpan w:val="3"/>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15"/>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Försäljning märken, pins</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2 500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Försäljning kontorsmaterial</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8 000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Skåpsintäkter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7 000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Sponsring/bidrag</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1 741 150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Övriga intäkter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3 000</w:t>
            </w:r>
          </w:p>
        </w:tc>
      </w:tr>
      <w:tr w:rsidR="00F74EE2" w:rsidRPr="00F74EE2" w:rsidTr="00F74EE2">
        <w:trPr>
          <w:gridAfter w:val="1"/>
          <w:wAfter w:w="2600" w:type="dxa"/>
          <w:trHeight w:val="315"/>
        </w:trPr>
        <w:tc>
          <w:tcPr>
            <w:tcW w:w="6080" w:type="dxa"/>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820" w:type="dxa"/>
            <w:gridSpan w:val="3"/>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Summa intäkter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1 761 650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15"/>
        </w:trPr>
        <w:tc>
          <w:tcPr>
            <w:tcW w:w="6080" w:type="dxa"/>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Kostnader</w:t>
            </w:r>
          </w:p>
        </w:tc>
        <w:tc>
          <w:tcPr>
            <w:tcW w:w="2820" w:type="dxa"/>
            <w:gridSpan w:val="3"/>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15"/>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Inköp av kontorsmaterial till försäljning</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4 500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xml:space="preserve">Hyreskostnader </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416 000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Hyreskostnader, förråd</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27 000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Städ och hygien</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Kassa/kortterminaler/swish</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20 000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Förbrukningsinventarier (ej avskrivningar)</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15 000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Resekostnader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750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Marknadsföring</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60 000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Studiesocialtforum</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Utbildningsforum</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Gåvor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Representation</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500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Kontorsmaterial</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7 000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Övriga kostnader</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5 500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Porto</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1 200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Personalgåvor</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6 000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Förtäring</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3 000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Fika</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5 000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Fika Marknadsföring</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3 000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xml:space="preserve">Företagsförsäkring </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5 000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Bank/postavgifter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2 500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Tidningar och tidskrifter (SLA)</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2 800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Övriga externa medlemsavgifter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5 800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lastRenderedPageBreak/>
              <w:t>Interna täckningsbidrag</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8 000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Arvoderingar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400 000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Arb avg arvode</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132 000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Överlämning/Teambuildning/Utvärdering</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10 000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Hälso- och friskvård</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2 500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Styrelse/Personalsociala kostnader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1 000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Avskrivningar inventarier "kåren"</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25 000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Mobiltelefoni</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6 000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Renovering</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50 000</w:t>
            </w:r>
          </w:p>
        </w:tc>
      </w:tr>
      <w:tr w:rsidR="00F74EE2" w:rsidRPr="00F74EE2" w:rsidTr="00F74EE2">
        <w:trPr>
          <w:gridAfter w:val="1"/>
          <w:wAfter w:w="2600" w:type="dxa"/>
          <w:trHeight w:val="315"/>
        </w:trPr>
        <w:tc>
          <w:tcPr>
            <w:tcW w:w="6080" w:type="dxa"/>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820" w:type="dxa"/>
            <w:gridSpan w:val="3"/>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Summa Kostnader</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1 235 450</w:t>
            </w:r>
          </w:p>
        </w:tc>
      </w:tr>
      <w:tr w:rsidR="00F74EE2" w:rsidRPr="00F74EE2" w:rsidTr="00F74EE2">
        <w:trPr>
          <w:gridAfter w:val="1"/>
          <w:wAfter w:w="2600" w:type="dxa"/>
          <w:trHeight w:val="315"/>
        </w:trPr>
        <w:tc>
          <w:tcPr>
            <w:tcW w:w="6080" w:type="dxa"/>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820" w:type="dxa"/>
            <w:gridSpan w:val="3"/>
            <w:tcBorders>
              <w:top w:val="nil"/>
              <w:left w:val="nil"/>
              <w:bottom w:val="single" w:sz="8" w:space="0" w:color="auto"/>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Totalt</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526 200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15"/>
        </w:trPr>
        <w:tc>
          <w:tcPr>
            <w:tcW w:w="6080" w:type="dxa"/>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Projekt</w:t>
            </w:r>
          </w:p>
        </w:tc>
        <w:tc>
          <w:tcPr>
            <w:tcW w:w="2820" w:type="dxa"/>
            <w:gridSpan w:val="3"/>
            <w:tcBorders>
              <w:top w:val="nil"/>
              <w:left w:val="nil"/>
              <w:bottom w:val="double" w:sz="6"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15"/>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Examensbal</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SFS/SamS</w:t>
            </w: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-41 000</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Evenemang</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0</w:t>
            </w:r>
          </w:p>
        </w:tc>
      </w:tr>
      <w:tr w:rsidR="00F74EE2" w:rsidRPr="00F74EE2" w:rsidTr="00F74EE2">
        <w:trPr>
          <w:gridAfter w:val="1"/>
          <w:wAfter w:w="2600" w:type="dxa"/>
          <w:trHeight w:val="315"/>
        </w:trPr>
        <w:tc>
          <w:tcPr>
            <w:tcW w:w="6080" w:type="dxa"/>
            <w:tcBorders>
              <w:top w:val="nil"/>
              <w:left w:val="nil"/>
              <w:bottom w:val="single" w:sz="8"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c>
          <w:tcPr>
            <w:tcW w:w="2820" w:type="dxa"/>
            <w:gridSpan w:val="3"/>
            <w:tcBorders>
              <w:top w:val="nil"/>
              <w:left w:val="nil"/>
              <w:bottom w:val="single" w:sz="8" w:space="0" w:color="auto"/>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r w:rsidRPr="00F74EE2">
              <w:rPr>
                <w:rFonts w:ascii="Constantia" w:eastAsia="Times New Roman" w:hAnsi="Constantia"/>
                <w:color w:val="0B5395"/>
                <w:sz w:val="22"/>
                <w:szCs w:val="22"/>
                <w:lang w:eastAsia="sv-SE" w:bidi="ar-SA"/>
              </w:rPr>
              <w:t> </w:t>
            </w: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Totalt med projekt</w:t>
            </w: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jc w:val="right"/>
              <w:rPr>
                <w:rFonts w:ascii="Constantia" w:eastAsia="Times New Roman" w:hAnsi="Constantia"/>
                <w:b/>
                <w:bCs/>
                <w:color w:val="0B5395"/>
                <w:lang w:eastAsia="sv-SE" w:bidi="ar-SA"/>
              </w:rPr>
            </w:pPr>
            <w:r w:rsidRPr="00F74EE2">
              <w:rPr>
                <w:rFonts w:ascii="Constantia" w:eastAsia="Times New Roman" w:hAnsi="Constantia"/>
                <w:b/>
                <w:bCs/>
                <w:color w:val="0B5395"/>
                <w:sz w:val="22"/>
                <w:szCs w:val="22"/>
                <w:lang w:eastAsia="sv-SE" w:bidi="ar-SA"/>
              </w:rPr>
              <w:t>485 200</w:t>
            </w: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nil"/>
              <w:right w:val="nil"/>
            </w:tcBorders>
            <w:shd w:val="clear" w:color="C7E2FB" w:fill="C7E2FB"/>
            <w:noWrap/>
            <w:vAlign w:val="bottom"/>
            <w:hideMark/>
          </w:tcPr>
          <w:p w:rsidR="00F74EE2" w:rsidRPr="00F74EE2" w:rsidRDefault="00F74EE2" w:rsidP="00F74EE2">
            <w:pPr>
              <w:rPr>
                <w:rFonts w:ascii="Constantia" w:eastAsia="Times New Roman" w:hAnsi="Constantia"/>
                <w:color w:val="0B5395"/>
                <w:lang w:eastAsia="sv-SE" w:bidi="ar-SA"/>
              </w:rPr>
            </w:pPr>
          </w:p>
        </w:tc>
      </w:tr>
      <w:tr w:rsidR="00F74EE2" w:rsidRPr="00F74EE2" w:rsidTr="00F74EE2">
        <w:trPr>
          <w:gridAfter w:val="1"/>
          <w:wAfter w:w="2600" w:type="dxa"/>
          <w:trHeight w:val="300"/>
        </w:trPr>
        <w:tc>
          <w:tcPr>
            <w:tcW w:w="6080" w:type="dxa"/>
            <w:tcBorders>
              <w:top w:val="nil"/>
              <w:left w:val="nil"/>
              <w:bottom w:val="single" w:sz="4" w:space="0" w:color="0F6FC6"/>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c>
          <w:tcPr>
            <w:tcW w:w="2820" w:type="dxa"/>
            <w:gridSpan w:val="3"/>
            <w:tcBorders>
              <w:top w:val="nil"/>
              <w:left w:val="nil"/>
              <w:bottom w:val="single" w:sz="4" w:space="0" w:color="0F6FC6"/>
              <w:right w:val="nil"/>
            </w:tcBorders>
            <w:shd w:val="clear" w:color="auto" w:fill="auto"/>
            <w:noWrap/>
            <w:vAlign w:val="bottom"/>
            <w:hideMark/>
          </w:tcPr>
          <w:p w:rsidR="00F74EE2" w:rsidRPr="00F74EE2" w:rsidRDefault="00F74EE2" w:rsidP="00F74EE2">
            <w:pPr>
              <w:rPr>
                <w:rFonts w:ascii="Constantia" w:eastAsia="Times New Roman" w:hAnsi="Constantia"/>
                <w:color w:val="0B5395"/>
                <w:lang w:eastAsia="sv-SE" w:bidi="ar-SA"/>
              </w:rPr>
            </w:pPr>
          </w:p>
        </w:tc>
      </w:tr>
    </w:tbl>
    <w:p w:rsidR="00B725E3" w:rsidRDefault="00B725E3" w:rsidP="00B725E3"/>
    <w:p w:rsidR="00B725E3" w:rsidRDefault="00B725E3" w:rsidP="00B725E3"/>
    <w:p w:rsidR="00B725E3" w:rsidRPr="00B725E3" w:rsidRDefault="00B725E3" w:rsidP="00B725E3"/>
    <w:p w:rsidR="00653498" w:rsidRDefault="00653498" w:rsidP="00653498">
      <w:pPr>
        <w:pStyle w:val="Heading1"/>
      </w:pPr>
      <w:r>
        <w:t>Förslag till beslut</w:t>
      </w:r>
      <w:r>
        <w:br/>
      </w:r>
      <w:r w:rsidRPr="002A4FF4">
        <w:rPr>
          <w:rStyle w:val="Heading2Char"/>
          <w:b/>
        </w:rPr>
        <w:t>Kårstyrelsen föreslår Stämman</w:t>
      </w:r>
      <w:r>
        <w:t xml:space="preserve"> </w:t>
      </w:r>
      <w:bookmarkStart w:id="0" w:name="_GoBack"/>
      <w:bookmarkEnd w:id="0"/>
    </w:p>
    <w:p w:rsidR="00653498" w:rsidRDefault="00653498" w:rsidP="00653498"/>
    <w:p w:rsidR="00653498" w:rsidRPr="008A771D" w:rsidRDefault="00653498" w:rsidP="00653498">
      <w:r w:rsidRPr="00C7017F">
        <w:rPr>
          <w:b/>
        </w:rPr>
        <w:t>att</w:t>
      </w:r>
      <w:r w:rsidRPr="00C7017F">
        <w:rPr>
          <w:b/>
          <w:vertAlign w:val="subscript"/>
        </w:rPr>
        <w:t>1</w:t>
      </w:r>
      <w:r w:rsidRPr="008A771D">
        <w:t xml:space="preserve"> </w:t>
      </w:r>
      <w:r w:rsidR="008664A1">
        <w:t>godkänna</w:t>
      </w:r>
      <w:r>
        <w:t xml:space="preserve"> Kårstyrelsens budget</w:t>
      </w:r>
      <w:r w:rsidR="00F74EE2">
        <w:t>revidering</w:t>
      </w:r>
      <w:r>
        <w:t xml:space="preserve"> för verksamhetsåret 2016/2017 i sin helhet.</w:t>
      </w:r>
    </w:p>
    <w:p w:rsidR="00653498" w:rsidRPr="00C75417" w:rsidRDefault="00653498" w:rsidP="00653498">
      <w:r w:rsidRPr="00C7017F">
        <w:rPr>
          <w:b/>
        </w:rPr>
        <w:t>att</w:t>
      </w:r>
      <w:r w:rsidRPr="00C7017F">
        <w:rPr>
          <w:b/>
          <w:vertAlign w:val="subscript"/>
        </w:rPr>
        <w:t>2</w:t>
      </w:r>
      <w:r>
        <w:t xml:space="preserve"> </w:t>
      </w:r>
      <w:r w:rsidR="008664A1">
        <w:t>godkänna</w:t>
      </w:r>
      <w:r>
        <w:t xml:space="preserve"> Studentkårens i Skövdes budget</w:t>
      </w:r>
      <w:r w:rsidR="00F74EE2">
        <w:t>revidering</w:t>
      </w:r>
      <w:r>
        <w:t xml:space="preserve"> för verksamhetsåret 2016/2017 i sin helhet.</w:t>
      </w:r>
    </w:p>
    <w:p w:rsidR="00963A86" w:rsidRDefault="00963A86" w:rsidP="001923E0"/>
    <w:sectPr w:rsidR="00963A86"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BB8" w:rsidRDefault="00880BB8" w:rsidP="00601083">
      <w:r>
        <w:separator/>
      </w:r>
    </w:p>
  </w:endnote>
  <w:endnote w:type="continuationSeparator" w:id="0">
    <w:p w:rsidR="00880BB8" w:rsidRDefault="00880BB8"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 xml:space="preserve">c/o </w:t>
          </w:r>
          <w:r>
            <w:rPr>
              <w:color w:val="3366FF"/>
              <w:sz w:val="20"/>
            </w:rPr>
            <w:t>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6B6839">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BB8" w:rsidRDefault="00880BB8" w:rsidP="00601083">
      <w:r>
        <w:separator/>
      </w:r>
    </w:p>
  </w:footnote>
  <w:footnote w:type="continuationSeparator" w:id="0">
    <w:p w:rsidR="00880BB8" w:rsidRDefault="00880BB8"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D31A8A" w:rsidP="00D31A8A">
    <w:pPr>
      <w:pStyle w:val="Heading1"/>
      <w:jc w:val="right"/>
    </w:pPr>
    <w:r>
      <w:t>P2</w:t>
    </w:r>
  </w:p>
  <w:p w:rsidR="00F15B6A" w:rsidRDefault="00F15B6A" w:rsidP="00D31A8A">
    <w:pPr>
      <w:pStyle w:val="Header"/>
      <w:jc w:val="cent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A0C"/>
    <w:multiLevelType w:val="hybridMultilevel"/>
    <w:tmpl w:val="30163860"/>
    <w:lvl w:ilvl="0" w:tplc="ED0CABEC">
      <w:numFmt w:val="bullet"/>
      <w:lvlText w:val="-"/>
      <w:lvlJc w:val="left"/>
      <w:pPr>
        <w:ind w:left="720" w:hanging="360"/>
      </w:pPr>
      <w:rPr>
        <w:rFonts w:ascii="Calibri" w:eastAsiaTheme="minorHAnsi" w:hAnsi="Calibri"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56DA9"/>
    <w:rsid w:val="0000217E"/>
    <w:rsid w:val="000051E4"/>
    <w:rsid w:val="000377EB"/>
    <w:rsid w:val="000B79D3"/>
    <w:rsid w:val="000C1E86"/>
    <w:rsid w:val="000D78E9"/>
    <w:rsid w:val="000F50D5"/>
    <w:rsid w:val="00186626"/>
    <w:rsid w:val="001923E0"/>
    <w:rsid w:val="001D142B"/>
    <w:rsid w:val="00266CAD"/>
    <w:rsid w:val="002A4FF4"/>
    <w:rsid w:val="002E1DB8"/>
    <w:rsid w:val="002E2BFB"/>
    <w:rsid w:val="00312164"/>
    <w:rsid w:val="00383E35"/>
    <w:rsid w:val="003D3C36"/>
    <w:rsid w:val="003D69C4"/>
    <w:rsid w:val="0046674B"/>
    <w:rsid w:val="004A4E0F"/>
    <w:rsid w:val="004D518C"/>
    <w:rsid w:val="0052386D"/>
    <w:rsid w:val="0053303C"/>
    <w:rsid w:val="00551BE5"/>
    <w:rsid w:val="005A10A8"/>
    <w:rsid w:val="005A3BC2"/>
    <w:rsid w:val="005B0263"/>
    <w:rsid w:val="005C5450"/>
    <w:rsid w:val="005D09CC"/>
    <w:rsid w:val="005D6395"/>
    <w:rsid w:val="00601083"/>
    <w:rsid w:val="00653498"/>
    <w:rsid w:val="00656DA9"/>
    <w:rsid w:val="00662965"/>
    <w:rsid w:val="00677744"/>
    <w:rsid w:val="006B6839"/>
    <w:rsid w:val="00750344"/>
    <w:rsid w:val="007775EB"/>
    <w:rsid w:val="00783AC2"/>
    <w:rsid w:val="007840AB"/>
    <w:rsid w:val="00784F6C"/>
    <w:rsid w:val="007B3BFB"/>
    <w:rsid w:val="008460B6"/>
    <w:rsid w:val="00851AEB"/>
    <w:rsid w:val="008663D3"/>
    <w:rsid w:val="008664A1"/>
    <w:rsid w:val="00880BB8"/>
    <w:rsid w:val="00942333"/>
    <w:rsid w:val="00963A86"/>
    <w:rsid w:val="00986D6D"/>
    <w:rsid w:val="009B2D5B"/>
    <w:rsid w:val="00A146DD"/>
    <w:rsid w:val="00A4136F"/>
    <w:rsid w:val="00A7512B"/>
    <w:rsid w:val="00A974B8"/>
    <w:rsid w:val="00B31E95"/>
    <w:rsid w:val="00B62A8C"/>
    <w:rsid w:val="00B725E3"/>
    <w:rsid w:val="00B8548C"/>
    <w:rsid w:val="00BB3265"/>
    <w:rsid w:val="00BC33EA"/>
    <w:rsid w:val="00C14402"/>
    <w:rsid w:val="00C5522B"/>
    <w:rsid w:val="00C75216"/>
    <w:rsid w:val="00CB28FB"/>
    <w:rsid w:val="00CC382F"/>
    <w:rsid w:val="00CC39B3"/>
    <w:rsid w:val="00CD3311"/>
    <w:rsid w:val="00D11EFF"/>
    <w:rsid w:val="00D31A8A"/>
    <w:rsid w:val="00E45FFB"/>
    <w:rsid w:val="00E957F0"/>
    <w:rsid w:val="00E96D01"/>
    <w:rsid w:val="00F15B6A"/>
    <w:rsid w:val="00F27F27"/>
    <w:rsid w:val="00F52ED9"/>
    <w:rsid w:val="00F70DCB"/>
    <w:rsid w:val="00F74EE2"/>
    <w:rsid w:val="00F77FCA"/>
    <w:rsid w:val="00FA0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5396E"/>
  <w15:docId w15:val="{88B8D729-0AB6-40AB-B23B-13AAC910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855">
      <w:bodyDiv w:val="1"/>
      <w:marLeft w:val="0"/>
      <w:marRight w:val="0"/>
      <w:marTop w:val="0"/>
      <w:marBottom w:val="0"/>
      <w:divBdr>
        <w:top w:val="none" w:sz="0" w:space="0" w:color="auto"/>
        <w:left w:val="none" w:sz="0" w:space="0" w:color="auto"/>
        <w:bottom w:val="none" w:sz="0" w:space="0" w:color="auto"/>
        <w:right w:val="none" w:sz="0" w:space="0" w:color="auto"/>
      </w:divBdr>
    </w:div>
    <w:div w:id="72971001">
      <w:bodyDiv w:val="1"/>
      <w:marLeft w:val="0"/>
      <w:marRight w:val="0"/>
      <w:marTop w:val="0"/>
      <w:marBottom w:val="0"/>
      <w:divBdr>
        <w:top w:val="none" w:sz="0" w:space="0" w:color="auto"/>
        <w:left w:val="none" w:sz="0" w:space="0" w:color="auto"/>
        <w:bottom w:val="none" w:sz="0" w:space="0" w:color="auto"/>
        <w:right w:val="none" w:sz="0" w:space="0" w:color="auto"/>
      </w:divBdr>
    </w:div>
    <w:div w:id="159196764">
      <w:bodyDiv w:val="1"/>
      <w:marLeft w:val="0"/>
      <w:marRight w:val="0"/>
      <w:marTop w:val="0"/>
      <w:marBottom w:val="0"/>
      <w:divBdr>
        <w:top w:val="none" w:sz="0" w:space="0" w:color="auto"/>
        <w:left w:val="none" w:sz="0" w:space="0" w:color="auto"/>
        <w:bottom w:val="none" w:sz="0" w:space="0" w:color="auto"/>
        <w:right w:val="none" w:sz="0" w:space="0" w:color="auto"/>
      </w:divBdr>
    </w:div>
    <w:div w:id="255867053">
      <w:bodyDiv w:val="1"/>
      <w:marLeft w:val="0"/>
      <w:marRight w:val="0"/>
      <w:marTop w:val="0"/>
      <w:marBottom w:val="0"/>
      <w:divBdr>
        <w:top w:val="none" w:sz="0" w:space="0" w:color="auto"/>
        <w:left w:val="none" w:sz="0" w:space="0" w:color="auto"/>
        <w:bottom w:val="none" w:sz="0" w:space="0" w:color="auto"/>
        <w:right w:val="none" w:sz="0" w:space="0" w:color="auto"/>
      </w:divBdr>
    </w:div>
    <w:div w:id="427849766">
      <w:bodyDiv w:val="1"/>
      <w:marLeft w:val="0"/>
      <w:marRight w:val="0"/>
      <w:marTop w:val="0"/>
      <w:marBottom w:val="0"/>
      <w:divBdr>
        <w:top w:val="none" w:sz="0" w:space="0" w:color="auto"/>
        <w:left w:val="none" w:sz="0" w:space="0" w:color="auto"/>
        <w:bottom w:val="none" w:sz="0" w:space="0" w:color="auto"/>
        <w:right w:val="none" w:sz="0" w:space="0" w:color="auto"/>
      </w:divBdr>
    </w:div>
    <w:div w:id="760490663">
      <w:bodyDiv w:val="1"/>
      <w:marLeft w:val="0"/>
      <w:marRight w:val="0"/>
      <w:marTop w:val="0"/>
      <w:marBottom w:val="0"/>
      <w:divBdr>
        <w:top w:val="none" w:sz="0" w:space="0" w:color="auto"/>
        <w:left w:val="none" w:sz="0" w:space="0" w:color="auto"/>
        <w:bottom w:val="none" w:sz="0" w:space="0" w:color="auto"/>
        <w:right w:val="none" w:sz="0" w:space="0" w:color="auto"/>
      </w:divBdr>
    </w:div>
    <w:div w:id="852187999">
      <w:bodyDiv w:val="1"/>
      <w:marLeft w:val="0"/>
      <w:marRight w:val="0"/>
      <w:marTop w:val="0"/>
      <w:marBottom w:val="0"/>
      <w:divBdr>
        <w:top w:val="none" w:sz="0" w:space="0" w:color="auto"/>
        <w:left w:val="none" w:sz="0" w:space="0" w:color="auto"/>
        <w:bottom w:val="none" w:sz="0" w:space="0" w:color="auto"/>
        <w:right w:val="none" w:sz="0" w:space="0" w:color="auto"/>
      </w:divBdr>
    </w:div>
    <w:div w:id="887687459">
      <w:bodyDiv w:val="1"/>
      <w:marLeft w:val="0"/>
      <w:marRight w:val="0"/>
      <w:marTop w:val="0"/>
      <w:marBottom w:val="0"/>
      <w:divBdr>
        <w:top w:val="none" w:sz="0" w:space="0" w:color="auto"/>
        <w:left w:val="none" w:sz="0" w:space="0" w:color="auto"/>
        <w:bottom w:val="none" w:sz="0" w:space="0" w:color="auto"/>
        <w:right w:val="none" w:sz="0" w:space="0" w:color="auto"/>
      </w:divBdr>
    </w:div>
    <w:div w:id="890312054">
      <w:bodyDiv w:val="1"/>
      <w:marLeft w:val="0"/>
      <w:marRight w:val="0"/>
      <w:marTop w:val="0"/>
      <w:marBottom w:val="0"/>
      <w:divBdr>
        <w:top w:val="none" w:sz="0" w:space="0" w:color="auto"/>
        <w:left w:val="none" w:sz="0" w:space="0" w:color="auto"/>
        <w:bottom w:val="none" w:sz="0" w:space="0" w:color="auto"/>
        <w:right w:val="none" w:sz="0" w:space="0" w:color="auto"/>
      </w:divBdr>
    </w:div>
    <w:div w:id="898244144">
      <w:bodyDiv w:val="1"/>
      <w:marLeft w:val="0"/>
      <w:marRight w:val="0"/>
      <w:marTop w:val="0"/>
      <w:marBottom w:val="0"/>
      <w:divBdr>
        <w:top w:val="none" w:sz="0" w:space="0" w:color="auto"/>
        <w:left w:val="none" w:sz="0" w:space="0" w:color="auto"/>
        <w:bottom w:val="none" w:sz="0" w:space="0" w:color="auto"/>
        <w:right w:val="none" w:sz="0" w:space="0" w:color="auto"/>
      </w:divBdr>
    </w:div>
    <w:div w:id="930820598">
      <w:bodyDiv w:val="1"/>
      <w:marLeft w:val="0"/>
      <w:marRight w:val="0"/>
      <w:marTop w:val="0"/>
      <w:marBottom w:val="0"/>
      <w:divBdr>
        <w:top w:val="none" w:sz="0" w:space="0" w:color="auto"/>
        <w:left w:val="none" w:sz="0" w:space="0" w:color="auto"/>
        <w:bottom w:val="none" w:sz="0" w:space="0" w:color="auto"/>
        <w:right w:val="none" w:sz="0" w:space="0" w:color="auto"/>
      </w:divBdr>
    </w:div>
    <w:div w:id="1030112646">
      <w:bodyDiv w:val="1"/>
      <w:marLeft w:val="0"/>
      <w:marRight w:val="0"/>
      <w:marTop w:val="0"/>
      <w:marBottom w:val="0"/>
      <w:divBdr>
        <w:top w:val="none" w:sz="0" w:space="0" w:color="auto"/>
        <w:left w:val="none" w:sz="0" w:space="0" w:color="auto"/>
        <w:bottom w:val="none" w:sz="0" w:space="0" w:color="auto"/>
        <w:right w:val="none" w:sz="0" w:space="0" w:color="auto"/>
      </w:divBdr>
    </w:div>
    <w:div w:id="1092702300">
      <w:bodyDiv w:val="1"/>
      <w:marLeft w:val="0"/>
      <w:marRight w:val="0"/>
      <w:marTop w:val="0"/>
      <w:marBottom w:val="0"/>
      <w:divBdr>
        <w:top w:val="none" w:sz="0" w:space="0" w:color="auto"/>
        <w:left w:val="none" w:sz="0" w:space="0" w:color="auto"/>
        <w:bottom w:val="none" w:sz="0" w:space="0" w:color="auto"/>
        <w:right w:val="none" w:sz="0" w:space="0" w:color="auto"/>
      </w:divBdr>
    </w:div>
    <w:div w:id="1115559588">
      <w:bodyDiv w:val="1"/>
      <w:marLeft w:val="0"/>
      <w:marRight w:val="0"/>
      <w:marTop w:val="0"/>
      <w:marBottom w:val="0"/>
      <w:divBdr>
        <w:top w:val="none" w:sz="0" w:space="0" w:color="auto"/>
        <w:left w:val="none" w:sz="0" w:space="0" w:color="auto"/>
        <w:bottom w:val="none" w:sz="0" w:space="0" w:color="auto"/>
        <w:right w:val="none" w:sz="0" w:space="0" w:color="auto"/>
      </w:divBdr>
    </w:div>
    <w:div w:id="1162433194">
      <w:bodyDiv w:val="1"/>
      <w:marLeft w:val="0"/>
      <w:marRight w:val="0"/>
      <w:marTop w:val="0"/>
      <w:marBottom w:val="0"/>
      <w:divBdr>
        <w:top w:val="none" w:sz="0" w:space="0" w:color="auto"/>
        <w:left w:val="none" w:sz="0" w:space="0" w:color="auto"/>
        <w:bottom w:val="none" w:sz="0" w:space="0" w:color="auto"/>
        <w:right w:val="none" w:sz="0" w:space="0" w:color="auto"/>
      </w:divBdr>
    </w:div>
    <w:div w:id="1278027454">
      <w:bodyDiv w:val="1"/>
      <w:marLeft w:val="0"/>
      <w:marRight w:val="0"/>
      <w:marTop w:val="0"/>
      <w:marBottom w:val="0"/>
      <w:divBdr>
        <w:top w:val="none" w:sz="0" w:space="0" w:color="auto"/>
        <w:left w:val="none" w:sz="0" w:space="0" w:color="auto"/>
        <w:bottom w:val="none" w:sz="0" w:space="0" w:color="auto"/>
        <w:right w:val="none" w:sz="0" w:space="0" w:color="auto"/>
      </w:divBdr>
    </w:div>
    <w:div w:id="1317687903">
      <w:bodyDiv w:val="1"/>
      <w:marLeft w:val="0"/>
      <w:marRight w:val="0"/>
      <w:marTop w:val="0"/>
      <w:marBottom w:val="0"/>
      <w:divBdr>
        <w:top w:val="none" w:sz="0" w:space="0" w:color="auto"/>
        <w:left w:val="none" w:sz="0" w:space="0" w:color="auto"/>
        <w:bottom w:val="none" w:sz="0" w:space="0" w:color="auto"/>
        <w:right w:val="none" w:sz="0" w:space="0" w:color="auto"/>
      </w:divBdr>
    </w:div>
    <w:div w:id="1318536892">
      <w:bodyDiv w:val="1"/>
      <w:marLeft w:val="0"/>
      <w:marRight w:val="0"/>
      <w:marTop w:val="0"/>
      <w:marBottom w:val="0"/>
      <w:divBdr>
        <w:top w:val="none" w:sz="0" w:space="0" w:color="auto"/>
        <w:left w:val="none" w:sz="0" w:space="0" w:color="auto"/>
        <w:bottom w:val="none" w:sz="0" w:space="0" w:color="auto"/>
        <w:right w:val="none" w:sz="0" w:space="0" w:color="auto"/>
      </w:divBdr>
    </w:div>
    <w:div w:id="1341270991">
      <w:bodyDiv w:val="1"/>
      <w:marLeft w:val="0"/>
      <w:marRight w:val="0"/>
      <w:marTop w:val="0"/>
      <w:marBottom w:val="0"/>
      <w:divBdr>
        <w:top w:val="none" w:sz="0" w:space="0" w:color="auto"/>
        <w:left w:val="none" w:sz="0" w:space="0" w:color="auto"/>
        <w:bottom w:val="none" w:sz="0" w:space="0" w:color="auto"/>
        <w:right w:val="none" w:sz="0" w:space="0" w:color="auto"/>
      </w:divBdr>
    </w:div>
    <w:div w:id="1399088196">
      <w:bodyDiv w:val="1"/>
      <w:marLeft w:val="0"/>
      <w:marRight w:val="0"/>
      <w:marTop w:val="0"/>
      <w:marBottom w:val="0"/>
      <w:divBdr>
        <w:top w:val="none" w:sz="0" w:space="0" w:color="auto"/>
        <w:left w:val="none" w:sz="0" w:space="0" w:color="auto"/>
        <w:bottom w:val="none" w:sz="0" w:space="0" w:color="auto"/>
        <w:right w:val="none" w:sz="0" w:space="0" w:color="auto"/>
      </w:divBdr>
    </w:div>
    <w:div w:id="1431778604">
      <w:bodyDiv w:val="1"/>
      <w:marLeft w:val="0"/>
      <w:marRight w:val="0"/>
      <w:marTop w:val="0"/>
      <w:marBottom w:val="0"/>
      <w:divBdr>
        <w:top w:val="none" w:sz="0" w:space="0" w:color="auto"/>
        <w:left w:val="none" w:sz="0" w:space="0" w:color="auto"/>
        <w:bottom w:val="none" w:sz="0" w:space="0" w:color="auto"/>
        <w:right w:val="none" w:sz="0" w:space="0" w:color="auto"/>
      </w:divBdr>
    </w:div>
    <w:div w:id="1442262173">
      <w:bodyDiv w:val="1"/>
      <w:marLeft w:val="0"/>
      <w:marRight w:val="0"/>
      <w:marTop w:val="0"/>
      <w:marBottom w:val="0"/>
      <w:divBdr>
        <w:top w:val="none" w:sz="0" w:space="0" w:color="auto"/>
        <w:left w:val="none" w:sz="0" w:space="0" w:color="auto"/>
        <w:bottom w:val="none" w:sz="0" w:space="0" w:color="auto"/>
        <w:right w:val="none" w:sz="0" w:space="0" w:color="auto"/>
      </w:divBdr>
    </w:div>
    <w:div w:id="1747023901">
      <w:bodyDiv w:val="1"/>
      <w:marLeft w:val="0"/>
      <w:marRight w:val="0"/>
      <w:marTop w:val="0"/>
      <w:marBottom w:val="0"/>
      <w:divBdr>
        <w:top w:val="none" w:sz="0" w:space="0" w:color="auto"/>
        <w:left w:val="none" w:sz="0" w:space="0" w:color="auto"/>
        <w:bottom w:val="none" w:sz="0" w:space="0" w:color="auto"/>
        <w:right w:val="none" w:sz="0" w:space="0" w:color="auto"/>
      </w:divBdr>
    </w:div>
    <w:div w:id="1870143715">
      <w:bodyDiv w:val="1"/>
      <w:marLeft w:val="0"/>
      <w:marRight w:val="0"/>
      <w:marTop w:val="0"/>
      <w:marBottom w:val="0"/>
      <w:divBdr>
        <w:top w:val="none" w:sz="0" w:space="0" w:color="auto"/>
        <w:left w:val="none" w:sz="0" w:space="0" w:color="auto"/>
        <w:bottom w:val="none" w:sz="0" w:space="0" w:color="auto"/>
        <w:right w:val="none" w:sz="0" w:space="0" w:color="auto"/>
      </w:divBdr>
    </w:div>
    <w:div w:id="1885364757">
      <w:bodyDiv w:val="1"/>
      <w:marLeft w:val="0"/>
      <w:marRight w:val="0"/>
      <w:marTop w:val="0"/>
      <w:marBottom w:val="0"/>
      <w:divBdr>
        <w:top w:val="none" w:sz="0" w:space="0" w:color="auto"/>
        <w:left w:val="none" w:sz="0" w:space="0" w:color="auto"/>
        <w:bottom w:val="none" w:sz="0" w:space="0" w:color="auto"/>
        <w:right w:val="none" w:sz="0" w:space="0" w:color="auto"/>
      </w:divBdr>
    </w:div>
    <w:div w:id="1918056910">
      <w:bodyDiv w:val="1"/>
      <w:marLeft w:val="0"/>
      <w:marRight w:val="0"/>
      <w:marTop w:val="0"/>
      <w:marBottom w:val="0"/>
      <w:divBdr>
        <w:top w:val="none" w:sz="0" w:space="0" w:color="auto"/>
        <w:left w:val="none" w:sz="0" w:space="0" w:color="auto"/>
        <w:bottom w:val="none" w:sz="0" w:space="0" w:color="auto"/>
        <w:right w:val="none" w:sz="0" w:space="0" w:color="auto"/>
      </w:divBdr>
    </w:div>
    <w:div w:id="19599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476EB-1B93-46E0-8E4F-76C9A43E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693</Words>
  <Characters>3676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Ordförande</dc:creator>
  <cp:lastModifiedBy>ordf@studentkaren.se</cp:lastModifiedBy>
  <cp:revision>6</cp:revision>
  <cp:lastPrinted>2016-04-21T09:28:00Z</cp:lastPrinted>
  <dcterms:created xsi:type="dcterms:W3CDTF">2016-10-24T09:12:00Z</dcterms:created>
  <dcterms:modified xsi:type="dcterms:W3CDTF">2016-10-25T15:38:00Z</dcterms:modified>
</cp:coreProperties>
</file>