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0344" w14:textId="77777777" w:rsidR="001210C3" w:rsidRDefault="001210C3">
      <w:pPr>
        <w:pStyle w:val="Brdtext"/>
        <w:spacing w:before="2"/>
        <w:rPr>
          <w:rFonts w:ascii="Times New Roman"/>
          <w:sz w:val="27"/>
        </w:rPr>
      </w:pPr>
    </w:p>
    <w:p w14:paraId="3F720345" w14:textId="07C39E23" w:rsidR="001210C3" w:rsidRPr="005B589A" w:rsidRDefault="003A1209" w:rsidP="004F4605">
      <w:pPr>
        <w:pStyle w:val="Rubrik"/>
        <w:ind w:left="0"/>
        <w:rPr>
          <w:lang w:val="sv-SE"/>
        </w:rPr>
      </w:pPr>
      <w:bookmarkStart w:id="0" w:name="Kårstyrelsens_verksamhetsrapport_VT21"/>
      <w:bookmarkEnd w:id="0"/>
      <w:r w:rsidRPr="005B589A">
        <w:rPr>
          <w:spacing w:val="-2"/>
          <w:lang w:val="sv-SE"/>
        </w:rPr>
        <w:t>Kårstyrelsens</w:t>
      </w:r>
      <w:r w:rsidRPr="005B589A">
        <w:rPr>
          <w:spacing w:val="10"/>
          <w:lang w:val="sv-SE"/>
        </w:rPr>
        <w:t xml:space="preserve"> </w:t>
      </w:r>
      <w:r w:rsidRPr="005B589A">
        <w:rPr>
          <w:spacing w:val="-2"/>
          <w:lang w:val="sv-SE"/>
        </w:rPr>
        <w:t>verksamhetsrapport</w:t>
      </w:r>
      <w:r w:rsidRPr="005B589A">
        <w:rPr>
          <w:spacing w:val="12"/>
          <w:lang w:val="sv-SE"/>
        </w:rPr>
        <w:t xml:space="preserve"> </w:t>
      </w:r>
      <w:r w:rsidRPr="005B589A">
        <w:rPr>
          <w:spacing w:val="-4"/>
          <w:lang w:val="sv-SE"/>
        </w:rPr>
        <w:t>VT2</w:t>
      </w:r>
      <w:r w:rsidR="00891E46">
        <w:rPr>
          <w:spacing w:val="-4"/>
          <w:lang w:val="sv-SE"/>
        </w:rPr>
        <w:t>4</w:t>
      </w:r>
    </w:p>
    <w:p w14:paraId="3F720346" w14:textId="77777777" w:rsidR="001210C3" w:rsidRPr="005B589A" w:rsidRDefault="001210C3">
      <w:pPr>
        <w:pStyle w:val="Brdtext"/>
        <w:rPr>
          <w:rFonts w:ascii="Cambria"/>
          <w:b/>
          <w:sz w:val="30"/>
          <w:lang w:val="sv-SE"/>
        </w:rPr>
      </w:pPr>
    </w:p>
    <w:p w14:paraId="3F720348" w14:textId="5BFE3E1E" w:rsidR="001210C3" w:rsidRPr="004F4605" w:rsidRDefault="004F4605">
      <w:pPr>
        <w:pStyle w:val="Brdtext"/>
        <w:rPr>
          <w:lang w:val="sv-SE"/>
        </w:rPr>
      </w:pPr>
      <w:r w:rsidRPr="004F4605">
        <w:rPr>
          <w:color w:val="000000"/>
          <w:lang w:val="sv-SE"/>
        </w:rPr>
        <w:t>Denna rapport är en sammanställning över Studentkårens verksamhet under VT24 och en redovisning över planering inför hösten och introt HT24.</w:t>
      </w:r>
    </w:p>
    <w:p w14:paraId="3F720349" w14:textId="77777777" w:rsidR="001210C3" w:rsidRPr="005B589A" w:rsidRDefault="001210C3">
      <w:pPr>
        <w:pStyle w:val="Brdtext"/>
        <w:spacing w:before="11"/>
        <w:rPr>
          <w:sz w:val="17"/>
          <w:lang w:val="sv-SE"/>
        </w:rPr>
      </w:pPr>
    </w:p>
    <w:p w14:paraId="3F72034A" w14:textId="77777777" w:rsidR="001210C3" w:rsidRPr="005B589A" w:rsidRDefault="003A1209" w:rsidP="004F4605">
      <w:pPr>
        <w:pStyle w:val="Rubrik1"/>
        <w:ind w:left="0"/>
        <w:rPr>
          <w:lang w:val="sv-SE"/>
        </w:rPr>
      </w:pPr>
      <w:bookmarkStart w:id="1" w:name="Medlemsantal"/>
      <w:bookmarkEnd w:id="1"/>
      <w:r w:rsidRPr="005B589A">
        <w:rPr>
          <w:spacing w:val="-2"/>
          <w:lang w:val="sv-SE"/>
        </w:rPr>
        <w:t>Medlemsantal</w:t>
      </w:r>
    </w:p>
    <w:p w14:paraId="3504BBA0" w14:textId="77777777" w:rsidR="00C44CAD" w:rsidRPr="00C44CAD" w:rsidRDefault="00C44CAD" w:rsidP="00C44CAD">
      <w:pPr>
        <w:widowControl/>
        <w:autoSpaceDE/>
        <w:autoSpaceDN/>
        <w:spacing w:before="59"/>
        <w:rPr>
          <w:rFonts w:ascii="Times New Roman" w:eastAsia="Times New Roman" w:hAnsi="Times New Roman" w:cs="Times New Roman"/>
          <w:sz w:val="24"/>
          <w:szCs w:val="24"/>
          <w:lang w:val="sv-SE" w:eastAsia="sv-SE"/>
        </w:rPr>
      </w:pPr>
      <w:r w:rsidRPr="00C44CAD">
        <w:rPr>
          <w:rFonts w:eastAsia="Times New Roman"/>
          <w:color w:val="000000"/>
          <w:sz w:val="24"/>
          <w:szCs w:val="24"/>
          <w:lang w:val="sv-SE" w:eastAsia="sv-SE"/>
        </w:rPr>
        <w:t>Vårterminen brukar vara relativt lugn vad gäller medlemsantal, så även denna vår.</w:t>
      </w:r>
    </w:p>
    <w:p w14:paraId="119EC105" w14:textId="77777777" w:rsidR="00C44CAD" w:rsidRPr="00C44CAD" w:rsidRDefault="00C44CAD" w:rsidP="00C44CAD">
      <w:pPr>
        <w:widowControl/>
        <w:autoSpaceDE/>
        <w:autoSpaceDN/>
        <w:rPr>
          <w:rFonts w:ascii="Times New Roman" w:eastAsia="Times New Roman" w:hAnsi="Times New Roman" w:cs="Times New Roman"/>
          <w:sz w:val="24"/>
          <w:szCs w:val="24"/>
          <w:lang w:val="sv-SE" w:eastAsia="sv-SE"/>
        </w:rPr>
      </w:pPr>
      <w:r w:rsidRPr="00C44CAD">
        <w:rPr>
          <w:rFonts w:eastAsia="Times New Roman"/>
          <w:color w:val="000000"/>
          <w:sz w:val="24"/>
          <w:szCs w:val="24"/>
          <w:lang w:val="sv-SE" w:eastAsia="sv-SE"/>
        </w:rPr>
        <w:t>Inte mycket har hänt under året i form av medlemsantal utan alla sektioner är ungefär på samma siffra som i höstas.</w:t>
      </w:r>
    </w:p>
    <w:p w14:paraId="125F92C5" w14:textId="77777777" w:rsidR="00C44CAD" w:rsidRPr="00C44CAD" w:rsidRDefault="00C44CAD" w:rsidP="00C44CAD">
      <w:pPr>
        <w:widowControl/>
        <w:autoSpaceDE/>
        <w:autoSpaceDN/>
        <w:rPr>
          <w:rFonts w:ascii="Times New Roman" w:eastAsia="Times New Roman" w:hAnsi="Times New Roman" w:cs="Times New Roman"/>
          <w:sz w:val="24"/>
          <w:szCs w:val="24"/>
          <w:lang w:val="sv-SE" w:eastAsia="sv-SE"/>
        </w:rPr>
      </w:pPr>
    </w:p>
    <w:p w14:paraId="778E3AA6" w14:textId="77777777" w:rsidR="00C44CAD" w:rsidRPr="00C44CAD" w:rsidRDefault="00C44CAD" w:rsidP="00C44CAD">
      <w:pPr>
        <w:widowControl/>
        <w:autoSpaceDE/>
        <w:autoSpaceDN/>
        <w:rPr>
          <w:rFonts w:ascii="Times New Roman" w:eastAsia="Times New Roman" w:hAnsi="Times New Roman" w:cs="Times New Roman"/>
          <w:sz w:val="24"/>
          <w:szCs w:val="24"/>
          <w:lang w:val="sv-SE" w:eastAsia="sv-SE"/>
        </w:rPr>
      </w:pPr>
      <w:r w:rsidRPr="00C44CAD">
        <w:rPr>
          <w:rFonts w:eastAsia="Times New Roman"/>
          <w:color w:val="000000"/>
          <w:sz w:val="24"/>
          <w:szCs w:val="24"/>
          <w:lang w:val="sv-SE" w:eastAsia="sv-SE"/>
        </w:rPr>
        <w:t>Totalt hade SiS under hösten 989 medlemmar. När denna rapport sammanställs så har SiS 1017</w:t>
      </w:r>
    </w:p>
    <w:p w14:paraId="266CDD28" w14:textId="77777777" w:rsidR="00C44CAD" w:rsidRPr="00C44CAD" w:rsidRDefault="00C44CAD" w:rsidP="00C44CAD">
      <w:pPr>
        <w:widowControl/>
        <w:autoSpaceDE/>
        <w:autoSpaceDN/>
        <w:rPr>
          <w:rFonts w:ascii="Times New Roman" w:eastAsia="Times New Roman" w:hAnsi="Times New Roman" w:cs="Times New Roman"/>
          <w:sz w:val="24"/>
          <w:szCs w:val="24"/>
          <w:lang w:val="sv-SE" w:eastAsia="sv-SE"/>
        </w:rPr>
      </w:pPr>
      <w:r w:rsidRPr="00C44CAD">
        <w:rPr>
          <w:rFonts w:eastAsia="Times New Roman"/>
          <w:color w:val="000000"/>
          <w:sz w:val="24"/>
          <w:szCs w:val="24"/>
          <w:lang w:val="sv-SE" w:eastAsia="sv-SE"/>
        </w:rPr>
        <w:t>medlemmar. Fördelat på sektionerna så ser förändringen ut enligt följande; </w:t>
      </w:r>
    </w:p>
    <w:p w14:paraId="396CFBE8" w14:textId="77777777" w:rsidR="00C44CAD" w:rsidRPr="00C44CAD" w:rsidRDefault="00C44CAD" w:rsidP="00C44CAD">
      <w:pPr>
        <w:widowControl/>
        <w:autoSpaceDE/>
        <w:autoSpaceDN/>
        <w:rPr>
          <w:rFonts w:ascii="Times New Roman" w:eastAsia="Times New Roman" w:hAnsi="Times New Roman" w:cs="Times New Roman"/>
          <w:sz w:val="24"/>
          <w:szCs w:val="24"/>
          <w:lang w:val="sv-SE" w:eastAsia="sv-SE"/>
        </w:rPr>
      </w:pPr>
      <w:r w:rsidRPr="00C44CAD">
        <w:rPr>
          <w:rFonts w:eastAsia="Times New Roman"/>
          <w:color w:val="000000"/>
          <w:sz w:val="24"/>
          <w:szCs w:val="24"/>
          <w:lang w:val="sv-SE" w:eastAsia="sv-SE"/>
        </w:rPr>
        <w:t>Om vi jämför dessa siffror med förra årets vårrapport så har det ökat med nästan 200 medlemmar.</w:t>
      </w:r>
    </w:p>
    <w:p w14:paraId="3F72034F" w14:textId="77777777" w:rsidR="001210C3" w:rsidRPr="00B42615" w:rsidRDefault="001210C3">
      <w:pPr>
        <w:pStyle w:val="Brdtext"/>
        <w:spacing w:before="4"/>
        <w:rPr>
          <w:lang w:val="sv-SE"/>
        </w:rPr>
      </w:pPr>
    </w:p>
    <w:p w14:paraId="3F720373" w14:textId="4EE28A37" w:rsidR="001210C3" w:rsidRDefault="00C44CAD">
      <w:pPr>
        <w:pStyle w:val="Brdtext"/>
      </w:pPr>
      <w:r>
        <w:rPr>
          <w:noProof/>
          <w:color w:val="000000"/>
          <w:bdr w:val="none" w:sz="0" w:space="0" w:color="auto" w:frame="1"/>
        </w:rPr>
        <w:drawing>
          <wp:inline distT="0" distB="0" distL="0" distR="0" wp14:anchorId="5ED5FAAF" wp14:editId="75C813F7">
            <wp:extent cx="4097547" cy="182931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8305" cy="1843051"/>
                    </a:xfrm>
                    <a:prstGeom prst="rect">
                      <a:avLst/>
                    </a:prstGeom>
                    <a:noFill/>
                    <a:ln>
                      <a:noFill/>
                    </a:ln>
                  </pic:spPr>
                </pic:pic>
              </a:graphicData>
            </a:graphic>
          </wp:inline>
        </w:drawing>
      </w:r>
    </w:p>
    <w:p w14:paraId="3F720374" w14:textId="77777777" w:rsidR="001210C3" w:rsidRDefault="001210C3">
      <w:pPr>
        <w:pStyle w:val="Brdtext"/>
      </w:pPr>
    </w:p>
    <w:p w14:paraId="3F720375" w14:textId="77777777" w:rsidR="001210C3" w:rsidRDefault="001210C3">
      <w:pPr>
        <w:pStyle w:val="Brdtext"/>
        <w:spacing w:before="1"/>
        <w:rPr>
          <w:sz w:val="20"/>
        </w:rPr>
      </w:pPr>
      <w:bookmarkStart w:id="2" w:name="Studentkårens_verksamhet"/>
      <w:bookmarkEnd w:id="2"/>
    </w:p>
    <w:p w14:paraId="3F720376" w14:textId="77777777" w:rsidR="001210C3" w:rsidRPr="00E67550" w:rsidRDefault="003A1209" w:rsidP="007D2478">
      <w:pPr>
        <w:pStyle w:val="Rubrik1"/>
        <w:ind w:left="0"/>
        <w:rPr>
          <w:lang w:val="sv-SE"/>
        </w:rPr>
      </w:pPr>
      <w:r w:rsidRPr="00E67550">
        <w:rPr>
          <w:w w:val="95"/>
          <w:lang w:val="sv-SE"/>
        </w:rPr>
        <w:t>Studentkårens</w:t>
      </w:r>
      <w:r w:rsidRPr="00E67550">
        <w:rPr>
          <w:spacing w:val="67"/>
          <w:lang w:val="sv-SE"/>
        </w:rPr>
        <w:t xml:space="preserve"> </w:t>
      </w:r>
      <w:r w:rsidRPr="00E67550">
        <w:rPr>
          <w:spacing w:val="-2"/>
          <w:lang w:val="sv-SE"/>
        </w:rPr>
        <w:t>verksamhet</w:t>
      </w:r>
    </w:p>
    <w:p w14:paraId="17D0815C"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Det här året har börjat starkt med flera sittningar, Framtid men även SFS (Sveriges Förenade Studentkårer) möte uppe i Ultuna på SLU campus. Där diskuterade vi SFS kommande propositioner såsom medlemskap i Folk &amp; Försvar, budget, förutsättningar för studentkårer och mycket mer. </w:t>
      </w:r>
    </w:p>
    <w:p w14:paraId="34FF625E"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p>
    <w:p w14:paraId="446D6F9D"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 xml:space="preserve">Under våren har vi även utökat vårt samarbete med Drivhuset som har hållit i en utbildning för våra kårengagerade. Hur man arbetar ideellt, hur man kan använda varandras olika styrkor, att arbeta i grupp </w:t>
      </w:r>
      <w:proofErr w:type="gramStart"/>
      <w:r w:rsidRPr="000F0DA1">
        <w:rPr>
          <w:rFonts w:eastAsia="Times New Roman"/>
          <w:color w:val="000000"/>
          <w:sz w:val="24"/>
          <w:szCs w:val="24"/>
          <w:lang w:val="sv-SE" w:eastAsia="sv-SE"/>
        </w:rPr>
        <w:t>etc.</w:t>
      </w:r>
      <w:proofErr w:type="gramEnd"/>
      <w:r w:rsidRPr="000F0DA1">
        <w:rPr>
          <w:rFonts w:eastAsia="Times New Roman"/>
          <w:color w:val="000000"/>
          <w:sz w:val="24"/>
          <w:szCs w:val="24"/>
          <w:lang w:val="sv-SE" w:eastAsia="sv-SE"/>
        </w:rPr>
        <w:t xml:space="preserve"> Detta är något vi vill fortsätta med och utveckla så att det blir något som sker varje år för att stärka våra styrelser! </w:t>
      </w:r>
    </w:p>
    <w:p w14:paraId="355FAE1B"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p>
    <w:p w14:paraId="32A71402"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 xml:space="preserve">Vi har även diskuterat mycket om medlemsnytta samt hur vi ska fortsätta framåt ekonomiskt med tanke på regeringens kommande budget 2026. För att kunna klara av den omställningen behöver vi göra ekonomiska ändringar och en av dem är ökning av priser för medlemskapet men för att öka priserna vill vi även öka värdet av att vara medlem. Därför frågar vi studenterna vad de vill få ut av sitt medlemskap. Det är ett långt arbete som vi måste fortsätta jobba med framåt men vi måste jobba mer aktivt än tidigare. </w:t>
      </w:r>
    </w:p>
    <w:p w14:paraId="00A0EDF3" w14:textId="77777777" w:rsidR="00AC6E2D" w:rsidRDefault="00AC6E2D" w:rsidP="000F0DA1">
      <w:pPr>
        <w:pStyle w:val="Rubrik1"/>
        <w:ind w:left="0"/>
        <w:rPr>
          <w:w w:val="95"/>
          <w:lang w:val="sv-SE"/>
        </w:rPr>
      </w:pPr>
    </w:p>
    <w:p w14:paraId="3F720380" w14:textId="701F6CE1" w:rsidR="001210C3" w:rsidRPr="005B589A" w:rsidRDefault="003A1209" w:rsidP="000F0DA1">
      <w:pPr>
        <w:pStyle w:val="Rubrik1"/>
        <w:ind w:left="0"/>
        <w:rPr>
          <w:lang w:val="sv-SE"/>
        </w:rPr>
      </w:pPr>
      <w:r w:rsidRPr="005B589A">
        <w:rPr>
          <w:w w:val="95"/>
          <w:lang w:val="sv-SE"/>
        </w:rPr>
        <w:t>Karriärmässan</w:t>
      </w:r>
      <w:r w:rsidRPr="005B589A">
        <w:rPr>
          <w:spacing w:val="73"/>
          <w:lang w:val="sv-SE"/>
        </w:rPr>
        <w:t xml:space="preserve"> </w:t>
      </w:r>
      <w:r w:rsidRPr="005B589A">
        <w:rPr>
          <w:spacing w:val="-2"/>
          <w:lang w:val="sv-SE"/>
        </w:rPr>
        <w:t>Framtid</w:t>
      </w:r>
    </w:p>
    <w:p w14:paraId="1A6ECC79" w14:textId="77777777" w:rsidR="000F0DA1" w:rsidRPr="000F0DA1" w:rsidRDefault="000F0DA1" w:rsidP="000F0DA1">
      <w:pPr>
        <w:widowControl/>
        <w:autoSpaceDE/>
        <w:autoSpaceDN/>
        <w:spacing w:before="59"/>
        <w:ind w:right="1429"/>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 xml:space="preserve">Karriärmässan Framtid tog plats den 8e februari i år och firade 40 år. 69 företag med totalt 75 </w:t>
      </w:r>
      <w:proofErr w:type="gramStart"/>
      <w:r w:rsidRPr="000F0DA1">
        <w:rPr>
          <w:rFonts w:eastAsia="Times New Roman"/>
          <w:color w:val="000000"/>
          <w:sz w:val="24"/>
          <w:szCs w:val="24"/>
          <w:lang w:val="sv-SE" w:eastAsia="sv-SE"/>
        </w:rPr>
        <w:t>montrar,  deltog</w:t>
      </w:r>
      <w:proofErr w:type="gramEnd"/>
      <w:r w:rsidRPr="000F0DA1">
        <w:rPr>
          <w:rFonts w:eastAsia="Times New Roman"/>
          <w:color w:val="000000"/>
          <w:sz w:val="24"/>
          <w:szCs w:val="24"/>
          <w:lang w:val="sv-SE" w:eastAsia="sv-SE"/>
        </w:rPr>
        <w:t xml:space="preserve"> som utställare och runt 1100 studenter deltog. </w:t>
      </w:r>
    </w:p>
    <w:p w14:paraId="27A6FB53"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p>
    <w:p w14:paraId="4C046FED" w14:textId="77777777" w:rsidR="000F0DA1" w:rsidRPr="000F0DA1" w:rsidRDefault="000F0DA1" w:rsidP="000F0DA1">
      <w:pPr>
        <w:widowControl/>
        <w:autoSpaceDE/>
        <w:autoSpaceDN/>
        <w:spacing w:before="59"/>
        <w:ind w:right="1429"/>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Årets lunchföreläsning hölls av Karin Adelsköld</w:t>
      </w:r>
    </w:p>
    <w:p w14:paraId="6146A998" w14:textId="77777777" w:rsidR="000F0DA1" w:rsidRPr="000F0DA1" w:rsidRDefault="000F0DA1" w:rsidP="000F0DA1">
      <w:pPr>
        <w:widowControl/>
        <w:autoSpaceDE/>
        <w:autoSpaceDN/>
        <w:rPr>
          <w:rFonts w:ascii="Times New Roman" w:eastAsia="Times New Roman" w:hAnsi="Times New Roman" w:cs="Times New Roman"/>
          <w:sz w:val="24"/>
          <w:szCs w:val="24"/>
          <w:lang w:val="sv-SE" w:eastAsia="sv-SE"/>
        </w:rPr>
      </w:pPr>
    </w:p>
    <w:p w14:paraId="6EE50588" w14:textId="77777777" w:rsidR="000F0DA1" w:rsidRPr="000F0DA1" w:rsidRDefault="000F0DA1" w:rsidP="000F0DA1">
      <w:pPr>
        <w:widowControl/>
        <w:autoSpaceDE/>
        <w:autoSpaceDN/>
        <w:spacing w:before="59"/>
        <w:ind w:right="1429"/>
        <w:rPr>
          <w:rFonts w:ascii="Times New Roman" w:eastAsia="Times New Roman" w:hAnsi="Times New Roman" w:cs="Times New Roman"/>
          <w:sz w:val="24"/>
          <w:szCs w:val="24"/>
          <w:lang w:val="sv-SE" w:eastAsia="sv-SE"/>
        </w:rPr>
      </w:pPr>
      <w:r w:rsidRPr="000F0DA1">
        <w:rPr>
          <w:rFonts w:eastAsia="Times New Roman"/>
          <w:color w:val="000000"/>
          <w:sz w:val="24"/>
          <w:szCs w:val="24"/>
          <w:lang w:val="sv-SE" w:eastAsia="sv-SE"/>
        </w:rPr>
        <w:t xml:space="preserve">Kontinuerlig kontakt med både partners, Högskolan samt Kårstyrelsen hölls för att göra mässan så bra som möjligt.  Önskemålet om att hålla mässan i februari </w:t>
      </w:r>
      <w:proofErr w:type="gramStart"/>
      <w:r w:rsidRPr="000F0DA1">
        <w:rPr>
          <w:rFonts w:eastAsia="Times New Roman"/>
          <w:color w:val="000000"/>
          <w:sz w:val="24"/>
          <w:szCs w:val="24"/>
          <w:lang w:val="sv-SE" w:eastAsia="sv-SE"/>
        </w:rPr>
        <w:t>istället</w:t>
      </w:r>
      <w:proofErr w:type="gramEnd"/>
      <w:r w:rsidRPr="000F0DA1">
        <w:rPr>
          <w:rFonts w:eastAsia="Times New Roman"/>
          <w:color w:val="000000"/>
          <w:sz w:val="24"/>
          <w:szCs w:val="24"/>
          <w:lang w:val="sv-SE" w:eastAsia="sv-SE"/>
        </w:rPr>
        <w:t xml:space="preserve"> för mars har stannat och en rekommendation att fortsätta så har lagts fram till framtida projektledare. </w:t>
      </w:r>
    </w:p>
    <w:p w14:paraId="3F72038B" w14:textId="63122006" w:rsidR="001210C3" w:rsidRDefault="000F0DA1" w:rsidP="000F0DA1">
      <w:pPr>
        <w:pStyle w:val="Brdtext"/>
        <w:spacing w:before="9"/>
        <w:rPr>
          <w:rFonts w:eastAsia="Times New Roman"/>
          <w:color w:val="000000"/>
          <w:shd w:val="clear" w:color="auto" w:fill="FFFFFF"/>
          <w:lang w:val="sv-SE" w:eastAsia="sv-SE"/>
        </w:rPr>
      </w:pPr>
      <w:r w:rsidRPr="000F0DA1">
        <w:rPr>
          <w:rFonts w:ascii="Times New Roman" w:eastAsia="Times New Roman" w:hAnsi="Times New Roman" w:cs="Times New Roman"/>
          <w:lang w:val="sv-SE" w:eastAsia="sv-SE"/>
        </w:rPr>
        <w:br/>
      </w:r>
      <w:r w:rsidRPr="000F0DA1">
        <w:rPr>
          <w:rFonts w:eastAsia="Times New Roman"/>
          <w:color w:val="000000"/>
          <w:lang w:val="sv-SE" w:eastAsia="sv-SE"/>
        </w:rPr>
        <w:t xml:space="preserve">Mer företag ville delta </w:t>
      </w:r>
      <w:proofErr w:type="gramStart"/>
      <w:r w:rsidRPr="000F0DA1">
        <w:rPr>
          <w:rFonts w:eastAsia="Times New Roman"/>
          <w:color w:val="000000"/>
          <w:lang w:val="sv-SE" w:eastAsia="sv-SE"/>
        </w:rPr>
        <w:t>detta året</w:t>
      </w:r>
      <w:proofErr w:type="gramEnd"/>
      <w:r w:rsidRPr="000F0DA1">
        <w:rPr>
          <w:rFonts w:eastAsia="Times New Roman"/>
          <w:color w:val="000000"/>
          <w:lang w:val="sv-SE" w:eastAsia="sv-SE"/>
        </w:rPr>
        <w:t xml:space="preserve"> jämfört med tidigare år vilket resulterade i ytterligare ett rekord</w:t>
      </w:r>
      <w:r w:rsidRPr="000F0DA1">
        <w:rPr>
          <w:rFonts w:eastAsia="Times New Roman"/>
          <w:color w:val="000000"/>
          <w:shd w:val="clear" w:color="auto" w:fill="FFFFFF"/>
          <w:lang w:val="sv-SE" w:eastAsia="sv-SE"/>
        </w:rPr>
        <w:t>år! Framtid levererade ett resultat på ungefär 39 000 kr.</w:t>
      </w:r>
    </w:p>
    <w:p w14:paraId="26A2D8E9" w14:textId="77777777" w:rsidR="000F0DA1" w:rsidRPr="005B589A" w:rsidRDefault="000F0DA1" w:rsidP="000F0DA1">
      <w:pPr>
        <w:pStyle w:val="Brdtext"/>
        <w:spacing w:before="9"/>
        <w:rPr>
          <w:sz w:val="19"/>
          <w:lang w:val="sv-SE"/>
        </w:rPr>
      </w:pPr>
    </w:p>
    <w:p w14:paraId="3F72038C" w14:textId="77777777" w:rsidR="001210C3" w:rsidRPr="005B589A" w:rsidRDefault="003A1209" w:rsidP="000F0DA1">
      <w:pPr>
        <w:pStyle w:val="Rubrik1"/>
        <w:ind w:left="0"/>
        <w:rPr>
          <w:lang w:val="sv-SE"/>
        </w:rPr>
      </w:pPr>
      <w:bookmarkStart w:id="3" w:name="Uppföljning_av_verksamhetsplan"/>
      <w:bookmarkEnd w:id="3"/>
      <w:r w:rsidRPr="005B589A">
        <w:rPr>
          <w:lang w:val="sv-SE"/>
        </w:rPr>
        <w:t>Uppföljning</w:t>
      </w:r>
      <w:r w:rsidRPr="005B589A">
        <w:rPr>
          <w:spacing w:val="-11"/>
          <w:lang w:val="sv-SE"/>
        </w:rPr>
        <w:t xml:space="preserve"> </w:t>
      </w:r>
      <w:r w:rsidRPr="005B589A">
        <w:rPr>
          <w:lang w:val="sv-SE"/>
        </w:rPr>
        <w:t>av</w:t>
      </w:r>
      <w:r w:rsidRPr="005B589A">
        <w:rPr>
          <w:spacing w:val="-11"/>
          <w:lang w:val="sv-SE"/>
        </w:rPr>
        <w:t xml:space="preserve"> </w:t>
      </w:r>
      <w:r w:rsidRPr="005B589A">
        <w:rPr>
          <w:spacing w:val="-2"/>
          <w:lang w:val="sv-SE"/>
        </w:rPr>
        <w:t>verksamhetsplan</w:t>
      </w:r>
    </w:p>
    <w:p w14:paraId="7ACDE29D" w14:textId="77777777" w:rsidR="0077505F" w:rsidRPr="0077505F" w:rsidRDefault="0077505F" w:rsidP="0077505F">
      <w:pPr>
        <w:widowControl/>
        <w:autoSpaceDE/>
        <w:autoSpaceDN/>
        <w:spacing w:before="59"/>
        <w:rPr>
          <w:rFonts w:ascii="Times New Roman" w:eastAsia="Times New Roman" w:hAnsi="Times New Roman" w:cs="Times New Roman"/>
          <w:sz w:val="24"/>
          <w:szCs w:val="24"/>
          <w:lang w:val="sv-SE" w:eastAsia="sv-SE"/>
        </w:rPr>
      </w:pPr>
      <w:bookmarkStart w:id="4" w:name="Flytt_av_kansliet"/>
      <w:bookmarkEnd w:id="4"/>
      <w:r w:rsidRPr="0077505F">
        <w:rPr>
          <w:rFonts w:eastAsia="Times New Roman"/>
          <w:color w:val="000000"/>
          <w:sz w:val="24"/>
          <w:szCs w:val="24"/>
          <w:lang w:val="sv-SE" w:eastAsia="sv-SE"/>
        </w:rPr>
        <w:t xml:space="preserve">Under förra </w:t>
      </w:r>
      <w:proofErr w:type="spellStart"/>
      <w:r w:rsidRPr="0077505F">
        <w:rPr>
          <w:rFonts w:eastAsia="Times New Roman"/>
          <w:color w:val="000000"/>
          <w:sz w:val="24"/>
          <w:szCs w:val="24"/>
          <w:lang w:val="sv-SE" w:eastAsia="sv-SE"/>
        </w:rPr>
        <w:t>vårstämman</w:t>
      </w:r>
      <w:proofErr w:type="spellEnd"/>
      <w:r w:rsidRPr="0077505F">
        <w:rPr>
          <w:rFonts w:eastAsia="Times New Roman"/>
          <w:color w:val="000000"/>
          <w:sz w:val="24"/>
          <w:szCs w:val="24"/>
          <w:lang w:val="sv-SE" w:eastAsia="sv-SE"/>
        </w:rPr>
        <w:t xml:space="preserve"> fastställdes tre fokuspunkter och en extra sammanhängande punkt;</w:t>
      </w:r>
    </w:p>
    <w:p w14:paraId="477BA44F" w14:textId="77777777" w:rsidR="0077505F" w:rsidRPr="0077505F" w:rsidRDefault="0077505F" w:rsidP="0077505F">
      <w:pPr>
        <w:widowControl/>
        <w:numPr>
          <w:ilvl w:val="0"/>
          <w:numId w:val="2"/>
        </w:numPr>
        <w:autoSpaceDE/>
        <w:autoSpaceDN/>
        <w:ind w:left="831"/>
        <w:textAlignment w:val="baseline"/>
        <w:rPr>
          <w:rFonts w:eastAsia="Times New Roman"/>
          <w:color w:val="000000"/>
          <w:sz w:val="24"/>
          <w:szCs w:val="24"/>
          <w:lang w:val="sv-SE" w:eastAsia="sv-SE"/>
        </w:rPr>
      </w:pPr>
      <w:r w:rsidRPr="0077505F">
        <w:rPr>
          <w:rFonts w:eastAsia="Times New Roman"/>
          <w:color w:val="000000"/>
          <w:sz w:val="24"/>
          <w:szCs w:val="24"/>
          <w:lang w:val="sv-SE" w:eastAsia="sv-SE"/>
        </w:rPr>
        <w:t>Samarbete mellan studentkårens styrelser och ledamöter</w:t>
      </w:r>
    </w:p>
    <w:p w14:paraId="6D5B4D87" w14:textId="77777777" w:rsidR="0077505F" w:rsidRPr="0077505F" w:rsidRDefault="0077505F" w:rsidP="0077505F">
      <w:pPr>
        <w:widowControl/>
        <w:numPr>
          <w:ilvl w:val="0"/>
          <w:numId w:val="2"/>
        </w:numPr>
        <w:autoSpaceDE/>
        <w:autoSpaceDN/>
        <w:ind w:left="831"/>
        <w:textAlignment w:val="baseline"/>
        <w:rPr>
          <w:rFonts w:eastAsia="Times New Roman"/>
          <w:color w:val="000000"/>
          <w:sz w:val="24"/>
          <w:szCs w:val="24"/>
          <w:lang w:val="sv-SE" w:eastAsia="sv-SE"/>
        </w:rPr>
      </w:pPr>
      <w:r w:rsidRPr="0077505F">
        <w:rPr>
          <w:rFonts w:eastAsia="Times New Roman"/>
          <w:color w:val="000000"/>
          <w:sz w:val="24"/>
          <w:szCs w:val="24"/>
          <w:lang w:val="sv-SE" w:eastAsia="sv-SE"/>
        </w:rPr>
        <w:t>Synlighet digitalt och fysiskt</w:t>
      </w:r>
    </w:p>
    <w:p w14:paraId="62BA2449" w14:textId="77777777" w:rsidR="0077505F" w:rsidRPr="0077505F" w:rsidRDefault="0077505F" w:rsidP="0077505F">
      <w:pPr>
        <w:widowControl/>
        <w:numPr>
          <w:ilvl w:val="0"/>
          <w:numId w:val="2"/>
        </w:numPr>
        <w:autoSpaceDE/>
        <w:autoSpaceDN/>
        <w:ind w:left="831"/>
        <w:textAlignment w:val="baseline"/>
        <w:rPr>
          <w:rFonts w:eastAsia="Times New Roman"/>
          <w:color w:val="000000"/>
          <w:sz w:val="24"/>
          <w:szCs w:val="24"/>
          <w:lang w:val="sv-SE" w:eastAsia="sv-SE"/>
        </w:rPr>
      </w:pPr>
      <w:r w:rsidRPr="0077505F">
        <w:rPr>
          <w:rFonts w:eastAsia="Times New Roman"/>
          <w:color w:val="000000"/>
          <w:sz w:val="24"/>
          <w:szCs w:val="24"/>
          <w:lang w:val="sv-SE" w:eastAsia="sv-SE"/>
        </w:rPr>
        <w:t>Öka transparens av Studentkårens verksamhet.</w:t>
      </w:r>
    </w:p>
    <w:p w14:paraId="1A0EE242"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ascii="Times New Roman" w:eastAsia="Times New Roman" w:hAnsi="Times New Roman" w:cs="Times New Roman"/>
          <w:sz w:val="24"/>
          <w:szCs w:val="24"/>
          <w:lang w:val="sv-SE" w:eastAsia="sv-SE"/>
        </w:rPr>
        <w:br/>
      </w:r>
    </w:p>
    <w:p w14:paraId="480ABA5E" w14:textId="77777777" w:rsidR="0077505F" w:rsidRPr="0077505F" w:rsidRDefault="0077505F" w:rsidP="0077505F">
      <w:pPr>
        <w:widowControl/>
        <w:numPr>
          <w:ilvl w:val="0"/>
          <w:numId w:val="3"/>
        </w:numPr>
        <w:autoSpaceDE/>
        <w:autoSpaceDN/>
        <w:ind w:left="831"/>
        <w:textAlignment w:val="baseline"/>
        <w:rPr>
          <w:rFonts w:eastAsia="Times New Roman"/>
          <w:color w:val="000000"/>
          <w:sz w:val="24"/>
          <w:szCs w:val="24"/>
          <w:lang w:val="sv-SE" w:eastAsia="sv-SE"/>
        </w:rPr>
      </w:pPr>
      <w:r w:rsidRPr="0077505F">
        <w:rPr>
          <w:rFonts w:eastAsia="Times New Roman"/>
          <w:color w:val="000000"/>
          <w:sz w:val="24"/>
          <w:szCs w:val="24"/>
          <w:lang w:val="sv-SE" w:eastAsia="sv-SE"/>
        </w:rPr>
        <w:t>Engagemang</w:t>
      </w:r>
    </w:p>
    <w:p w14:paraId="5E9C916C"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p>
    <w:p w14:paraId="3783BDF1"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b/>
          <w:bCs/>
          <w:color w:val="000000"/>
          <w:sz w:val="24"/>
          <w:szCs w:val="24"/>
          <w:lang w:val="sv-SE" w:eastAsia="sv-SE"/>
        </w:rPr>
        <w:t xml:space="preserve">Samarbete: </w:t>
      </w:r>
      <w:r w:rsidRPr="0077505F">
        <w:rPr>
          <w:rFonts w:eastAsia="Times New Roman"/>
          <w:color w:val="000000"/>
          <w:sz w:val="24"/>
          <w:szCs w:val="24"/>
          <w:lang w:val="sv-SE" w:eastAsia="sv-SE"/>
        </w:rPr>
        <w:t>Vi pratade om att vi ville hålla mera workshops och teambuildingar och det har vi inte lyckats med till den grad vi vill. Gemensamma aktiviteter för hela studentkåren som vi har haft är SiS sittningen samt ett mer enat Valborgsfirande mellan samtliga sektioner. Julbordet är till för att tacka av de som har engagerat sig i Studentkåren under året och SiS sittningen är en sittning för de som har suttit året innan och de som precis har klivit på! Tyvärr kunde vi inte hålla julbordet i år men hoppas på ett nästa verksamhetsår! Sen också utbildningen av Drivhuset som vi nämner ovan</w:t>
      </w:r>
    </w:p>
    <w:p w14:paraId="541A9AFE" w14:textId="77777777" w:rsidR="0077505F" w:rsidRPr="0077505F" w:rsidRDefault="0077505F" w:rsidP="0077505F">
      <w:pPr>
        <w:widowControl/>
        <w:autoSpaceDE/>
        <w:autoSpaceDN/>
        <w:spacing w:after="240"/>
        <w:rPr>
          <w:rFonts w:ascii="Times New Roman" w:eastAsia="Times New Roman" w:hAnsi="Times New Roman" w:cs="Times New Roman"/>
          <w:sz w:val="24"/>
          <w:szCs w:val="24"/>
          <w:lang w:val="sv-SE" w:eastAsia="sv-SE"/>
        </w:rPr>
      </w:pPr>
    </w:p>
    <w:p w14:paraId="1BB8F750"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b/>
          <w:bCs/>
          <w:color w:val="000000"/>
          <w:sz w:val="24"/>
          <w:szCs w:val="24"/>
          <w:lang w:val="sv-SE" w:eastAsia="sv-SE"/>
        </w:rPr>
        <w:t xml:space="preserve">Synlighet: </w:t>
      </w:r>
      <w:r w:rsidRPr="0077505F">
        <w:rPr>
          <w:rFonts w:eastAsia="Times New Roman"/>
          <w:color w:val="000000"/>
          <w:sz w:val="24"/>
          <w:szCs w:val="24"/>
          <w:lang w:val="sv-SE" w:eastAsia="sv-SE"/>
        </w:rPr>
        <w:t xml:space="preserve">Vi har varit dåliga på att uppdatera när vi är ute och </w:t>
      </w:r>
      <w:proofErr w:type="spellStart"/>
      <w:r w:rsidRPr="0077505F">
        <w:rPr>
          <w:rFonts w:eastAsia="Times New Roman"/>
          <w:color w:val="000000"/>
          <w:sz w:val="24"/>
          <w:szCs w:val="24"/>
          <w:lang w:val="sv-SE" w:eastAsia="sv-SE"/>
        </w:rPr>
        <w:t>nätverkar</w:t>
      </w:r>
      <w:proofErr w:type="spellEnd"/>
      <w:r w:rsidRPr="0077505F">
        <w:rPr>
          <w:rFonts w:eastAsia="Times New Roman"/>
          <w:color w:val="000000"/>
          <w:sz w:val="24"/>
          <w:szCs w:val="24"/>
          <w:lang w:val="sv-SE" w:eastAsia="sv-SE"/>
        </w:rPr>
        <w:t xml:space="preserve"> med andra kårer. Detta är mest på grund av att vi inte har råd att skicka med så många under dessa träffar och måste därför lägga fokus på att delta under mötena vilket gör att sociala medier faller bort i prioritet! </w:t>
      </w:r>
    </w:p>
    <w:p w14:paraId="21F48744"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p>
    <w:p w14:paraId="3CF5EEF4"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color w:val="000000"/>
          <w:sz w:val="24"/>
          <w:szCs w:val="24"/>
          <w:lang w:val="sv-SE" w:eastAsia="sv-SE"/>
        </w:rPr>
        <w:t>Sektionerna håller i ovve-onsdagar varje månad för att synas mer för studenterna och uppmuntra till ovvekulturen. Åsiktstorg har även hållits i ute på campus för att samla in åsikter om studier och annat. </w:t>
      </w:r>
    </w:p>
    <w:p w14:paraId="41DCE9C5"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color w:val="000000"/>
          <w:sz w:val="24"/>
          <w:szCs w:val="24"/>
          <w:lang w:val="sv-SE" w:eastAsia="sv-SE"/>
        </w:rPr>
        <w:t xml:space="preserve">Vi har under året försökt att visa vart och vad styrelsen jobbar med samt var i vårt avlånga land vi befinner oss. Men detta är något som vi vill fortsätta att jobba mer med och ge alla medlemmar inblick i vårt arbete. Sektionerna håller i ovve-onsdagar sista onsdagen varje månad, både för att syns mer mot våra befintliga medlemmar, stärka vår </w:t>
      </w:r>
      <w:proofErr w:type="spellStart"/>
      <w:r w:rsidRPr="0077505F">
        <w:rPr>
          <w:rFonts w:eastAsia="Times New Roman"/>
          <w:color w:val="000000"/>
          <w:sz w:val="24"/>
          <w:szCs w:val="24"/>
          <w:lang w:val="sv-SE" w:eastAsia="sv-SE"/>
        </w:rPr>
        <w:t>ovvekultur</w:t>
      </w:r>
      <w:proofErr w:type="spellEnd"/>
      <w:r w:rsidRPr="0077505F">
        <w:rPr>
          <w:rFonts w:eastAsia="Times New Roman"/>
          <w:color w:val="000000"/>
          <w:sz w:val="24"/>
          <w:szCs w:val="24"/>
          <w:lang w:val="sv-SE" w:eastAsia="sv-SE"/>
        </w:rPr>
        <w:t xml:space="preserve"> och berätta mer om hur det är som sektionerna jobbar. Alfred har även varit med ute och haft en enkätundersökning för att mer kunna möta vad det är som studenterna på Högskolan efterfrågar. </w:t>
      </w:r>
      <w:r w:rsidRPr="0077505F">
        <w:rPr>
          <w:rFonts w:eastAsia="Times New Roman"/>
          <w:color w:val="000000"/>
          <w:sz w:val="24"/>
          <w:szCs w:val="24"/>
          <w:shd w:val="clear" w:color="auto" w:fill="00FF00"/>
          <w:lang w:val="sv-SE" w:eastAsia="sv-SE"/>
        </w:rPr>
        <w:br/>
      </w:r>
      <w:r w:rsidRPr="0077505F">
        <w:rPr>
          <w:rFonts w:eastAsia="Times New Roman"/>
          <w:color w:val="000000"/>
          <w:sz w:val="24"/>
          <w:szCs w:val="24"/>
          <w:shd w:val="clear" w:color="auto" w:fill="00FF00"/>
          <w:lang w:val="sv-SE" w:eastAsia="sv-SE"/>
        </w:rPr>
        <w:br/>
      </w:r>
    </w:p>
    <w:p w14:paraId="53011051"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color w:val="000000"/>
          <w:sz w:val="24"/>
          <w:szCs w:val="24"/>
          <w:lang w:val="sv-SE" w:eastAsia="sv-SE"/>
        </w:rPr>
        <w:t xml:space="preserve">Vi har uppdaterat tillvägagångssättet för hur vi använder våra anslagstavlor runt om campus. Dessa har nu blivit uppdelade i 2 delar, ena sidan som endast är till för studentkåren och sektioner att marknadsföra sina event, och andra sidan som möjliggör för organisationer att marknadsföra sig med olika erbjudanden. </w:t>
      </w:r>
      <w:r w:rsidRPr="0077505F">
        <w:rPr>
          <w:rFonts w:eastAsia="Times New Roman"/>
          <w:color w:val="000000"/>
          <w:sz w:val="24"/>
          <w:szCs w:val="24"/>
          <w:lang w:val="sv-SE" w:eastAsia="sv-SE"/>
        </w:rPr>
        <w:br/>
        <w:t xml:space="preserve">Vi har även gjort om vår hemsida där vi har lagt till utskott för evenemang samt arbetsmarknad för att synliggöra evenemang på både campus </w:t>
      </w:r>
      <w:proofErr w:type="gramStart"/>
      <w:r w:rsidRPr="0077505F">
        <w:rPr>
          <w:rFonts w:eastAsia="Times New Roman"/>
          <w:color w:val="000000"/>
          <w:sz w:val="24"/>
          <w:szCs w:val="24"/>
          <w:lang w:val="sv-SE" w:eastAsia="sv-SE"/>
        </w:rPr>
        <w:t>men också</w:t>
      </w:r>
      <w:proofErr w:type="gramEnd"/>
      <w:r w:rsidRPr="0077505F">
        <w:rPr>
          <w:rFonts w:eastAsia="Times New Roman"/>
          <w:color w:val="000000"/>
          <w:sz w:val="24"/>
          <w:szCs w:val="24"/>
          <w:lang w:val="sv-SE" w:eastAsia="sv-SE"/>
        </w:rPr>
        <w:t xml:space="preserve"> runtomkring Skövde, samt synliggöra studentkårens </w:t>
      </w:r>
      <w:r w:rsidRPr="0077505F">
        <w:rPr>
          <w:rFonts w:eastAsia="Times New Roman"/>
          <w:color w:val="000000"/>
          <w:sz w:val="24"/>
          <w:szCs w:val="24"/>
          <w:lang w:val="sv-SE" w:eastAsia="sv-SE"/>
        </w:rPr>
        <w:lastRenderedPageBreak/>
        <w:t xml:space="preserve">partners och precis som </w:t>
      </w:r>
      <w:proofErr w:type="spellStart"/>
      <w:r w:rsidRPr="0077505F">
        <w:rPr>
          <w:rFonts w:eastAsia="Times New Roman"/>
          <w:color w:val="000000"/>
          <w:sz w:val="24"/>
          <w:szCs w:val="24"/>
          <w:lang w:val="sv-SE" w:eastAsia="sv-SE"/>
        </w:rPr>
        <w:t>anslagningstavlor</w:t>
      </w:r>
      <w:proofErr w:type="spellEnd"/>
      <w:r w:rsidRPr="0077505F">
        <w:rPr>
          <w:rFonts w:eastAsia="Times New Roman"/>
          <w:color w:val="000000"/>
          <w:sz w:val="24"/>
          <w:szCs w:val="24"/>
          <w:lang w:val="sv-SE" w:eastAsia="sv-SE"/>
        </w:rPr>
        <w:t xml:space="preserve"> annonsera för organisationer. Detta har även blivit en betalningstjänst för att Studentkåren ska kunna förbättra vår ekonomi. </w:t>
      </w:r>
    </w:p>
    <w:p w14:paraId="6ADBE6E3" w14:textId="77777777" w:rsidR="0077505F" w:rsidRPr="0077505F" w:rsidRDefault="0077505F" w:rsidP="0077505F">
      <w:pPr>
        <w:widowControl/>
        <w:autoSpaceDE/>
        <w:autoSpaceDN/>
        <w:spacing w:after="240"/>
        <w:rPr>
          <w:rFonts w:ascii="Times New Roman" w:eastAsia="Times New Roman" w:hAnsi="Times New Roman" w:cs="Times New Roman"/>
          <w:sz w:val="24"/>
          <w:szCs w:val="24"/>
          <w:lang w:val="sv-SE" w:eastAsia="sv-SE"/>
        </w:rPr>
      </w:pPr>
    </w:p>
    <w:p w14:paraId="11358F26"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b/>
          <w:bCs/>
          <w:color w:val="000000"/>
          <w:sz w:val="24"/>
          <w:szCs w:val="24"/>
          <w:lang w:val="sv-SE" w:eastAsia="sv-SE"/>
        </w:rPr>
        <w:t xml:space="preserve">Transparens: </w:t>
      </w:r>
      <w:r w:rsidRPr="0077505F">
        <w:rPr>
          <w:rFonts w:eastAsia="Times New Roman"/>
          <w:color w:val="000000"/>
          <w:sz w:val="24"/>
          <w:szCs w:val="24"/>
          <w:lang w:val="sv-SE" w:eastAsia="sv-SE"/>
        </w:rPr>
        <w:t>Alla våra dokument finns tillgängliga på vårt kansli ifall man är intresserad och vi kommunicerar våra förslag på samtliga stämmor. Sen om man vill få ut all information och sprida den mer är det något som behöver läggas extra fokus på, kopplat till punkten synlighet så är det något vi måste bli bättre på! </w:t>
      </w:r>
    </w:p>
    <w:p w14:paraId="4EC161DF" w14:textId="77777777" w:rsidR="0077505F" w:rsidRPr="0077505F" w:rsidRDefault="0077505F" w:rsidP="0077505F">
      <w:pPr>
        <w:widowControl/>
        <w:autoSpaceDE/>
        <w:autoSpaceDN/>
        <w:rPr>
          <w:rFonts w:ascii="Times New Roman" w:eastAsia="Times New Roman" w:hAnsi="Times New Roman" w:cs="Times New Roman"/>
          <w:sz w:val="24"/>
          <w:szCs w:val="24"/>
          <w:lang w:val="sv-SE" w:eastAsia="sv-SE"/>
        </w:rPr>
      </w:pPr>
      <w:r w:rsidRPr="0077505F">
        <w:rPr>
          <w:rFonts w:eastAsia="Times New Roman"/>
          <w:color w:val="000000"/>
          <w:sz w:val="24"/>
          <w:szCs w:val="24"/>
          <w:lang w:val="sv-SE" w:eastAsia="sv-SE"/>
        </w:rPr>
        <w:t>Det har på liknande sätt som föregående år varit mer mot dem som redan är engagerade, dock har detta inte gått ut på ett bra och transparent sätt gått ut till våra medlemmar. Vi har under våren försökt att komma på olika sätt som vi kan göra detta på. Idéer finns men inget som är beslutat. Vi försöker även bli tydligare mot skolan med vad det är vi jobbar med och att lärare inte enbart kan hänvisa till skolkuratorer och studiehjälp, men även oss i Studentkåren. Detta har märkts att skolan jobbar mer aktivt med, men inte helt på den graden som vi önskar. Även på samma sätt när det kommer till studentärenden, dock är detta fortfarande en svår del att nå, då utbildningsansvariga samt presidium jobbar mot sekretess när det kommer till detta.</w:t>
      </w:r>
    </w:p>
    <w:p w14:paraId="3F7203A8" w14:textId="77777777" w:rsidR="001210C3" w:rsidRDefault="001210C3">
      <w:pPr>
        <w:pStyle w:val="Brdtext"/>
        <w:rPr>
          <w:sz w:val="20"/>
          <w:lang w:val="sv-SE"/>
        </w:rPr>
      </w:pPr>
    </w:p>
    <w:p w14:paraId="5C92ECF3" w14:textId="77777777" w:rsidR="007A1D87" w:rsidRDefault="007A1D87">
      <w:pPr>
        <w:pStyle w:val="Brdtext"/>
        <w:rPr>
          <w:sz w:val="20"/>
          <w:lang w:val="sv-SE"/>
        </w:rPr>
      </w:pPr>
    </w:p>
    <w:p w14:paraId="180CE365" w14:textId="77777777" w:rsidR="007A1D87" w:rsidRPr="007A1D87" w:rsidRDefault="007A1D87" w:rsidP="007A1D87">
      <w:pPr>
        <w:pStyle w:val="Rubrik1"/>
        <w:ind w:left="0"/>
        <w:rPr>
          <w:rFonts w:ascii="Times New Roman" w:eastAsia="Times New Roman" w:hAnsi="Times New Roman" w:cs="Times New Roman"/>
          <w:lang w:val="sv-SE"/>
        </w:rPr>
      </w:pPr>
      <w:r w:rsidRPr="007A1D87">
        <w:rPr>
          <w:color w:val="000000"/>
          <w:lang w:val="sv-SE"/>
        </w:rPr>
        <w:t>HT24</w:t>
      </w:r>
    </w:p>
    <w:p w14:paraId="417C5077" w14:textId="77777777" w:rsidR="007A1D87" w:rsidRPr="007A1D87" w:rsidRDefault="007A1D87" w:rsidP="007A1D87">
      <w:pPr>
        <w:rPr>
          <w:sz w:val="24"/>
          <w:szCs w:val="24"/>
          <w:lang w:val="sv-SE"/>
        </w:rPr>
      </w:pPr>
      <w:r w:rsidRPr="007A1D87">
        <w:rPr>
          <w:sz w:val="24"/>
          <w:szCs w:val="24"/>
          <w:lang w:val="sv-SE"/>
        </w:rPr>
        <w:t xml:space="preserve">Vi ser fram emot introduktionen till hösten och hoppas återigen på att slå nya rekord i medlemsantal och öka vårt engagemang i studentkåren! Varje dag märker vi att fler och fler blir engagerade och vill bli medlemmar för att göra studentlivet bättre och vi har mycket planer för framtiden! </w:t>
      </w:r>
    </w:p>
    <w:p w14:paraId="0C521AC6" w14:textId="77777777" w:rsidR="007A1D87" w:rsidRPr="005B589A" w:rsidRDefault="007A1D87">
      <w:pPr>
        <w:pStyle w:val="Brdtext"/>
        <w:rPr>
          <w:sz w:val="20"/>
          <w:lang w:val="sv-SE"/>
        </w:rPr>
      </w:pPr>
    </w:p>
    <w:p w14:paraId="3F7203A9" w14:textId="77777777" w:rsidR="001210C3" w:rsidRPr="005B589A" w:rsidRDefault="001210C3">
      <w:pPr>
        <w:pStyle w:val="Brdtext"/>
        <w:spacing w:before="11"/>
        <w:rPr>
          <w:sz w:val="27"/>
          <w:lang w:val="sv-SE"/>
        </w:rPr>
      </w:pPr>
    </w:p>
    <w:p w14:paraId="3F7203B1" w14:textId="77777777" w:rsidR="003A1209" w:rsidRPr="00710E61" w:rsidRDefault="003A1209">
      <w:pPr>
        <w:rPr>
          <w:lang w:val="sv-SE"/>
        </w:rPr>
      </w:pPr>
    </w:p>
    <w:sectPr w:rsidR="003A1209" w:rsidRPr="00710E61">
      <w:headerReference w:type="default" r:id="rId9"/>
      <w:footerReference w:type="default" r:id="rId10"/>
      <w:pgSz w:w="11910" w:h="16840"/>
      <w:pgMar w:top="1760" w:right="640" w:bottom="1180" w:left="880" w:header="607"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6BC3" w14:textId="77777777" w:rsidR="008800A0" w:rsidRDefault="008800A0">
      <w:r>
        <w:separator/>
      </w:r>
    </w:p>
  </w:endnote>
  <w:endnote w:type="continuationSeparator" w:id="0">
    <w:p w14:paraId="73641D1E" w14:textId="77777777" w:rsidR="008800A0" w:rsidRDefault="0088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3B2" w14:textId="77777777" w:rsidR="001210C3" w:rsidRDefault="007A1D87">
    <w:pPr>
      <w:pStyle w:val="Brdtext"/>
      <w:spacing w:line="14" w:lineRule="auto"/>
      <w:rPr>
        <w:sz w:val="20"/>
      </w:rPr>
    </w:pPr>
    <w:r>
      <w:pict w14:anchorId="3F7203B6">
        <v:rect id="docshape2" o:spid="_x0000_s1028" style="position:absolute;margin-left:48.1pt;margin-top:778.75pt;width:513.3pt;height:.7pt;z-index:-15845888;mso-position-horizontal-relative:page;mso-position-vertical-relative:page" fillcolor="#36f" stroked="f">
          <w10:wrap anchorx="page" anchory="page"/>
        </v:rect>
      </w:pict>
    </w:r>
    <w:r>
      <w:pict w14:anchorId="3F7203B7">
        <v:shapetype id="_x0000_t202" coordsize="21600,21600" o:spt="202" path="m,l,21600r21600,l21600,xe">
          <v:stroke joinstyle="miter"/>
          <v:path gradientshapeok="t" o:connecttype="rect"/>
        </v:shapetype>
        <v:shape id="docshape3" o:spid="_x0000_s1027" type="#_x0000_t202" style="position:absolute;margin-left:52.15pt;margin-top:786.6pt;width:96pt;height:36.45pt;z-index:-15845376;mso-position-horizontal-relative:page;mso-position-vertical-relative:page" filled="f" stroked="f">
          <v:textbox style="mso-next-textbox:#docshape3" inset="0,0,0,0">
            <w:txbxContent>
              <w:p w14:paraId="3F7203BA" w14:textId="77777777" w:rsidR="001210C3" w:rsidRPr="005B589A" w:rsidRDefault="003A1209">
                <w:pPr>
                  <w:spacing w:line="224" w:lineRule="exact"/>
                  <w:ind w:left="20"/>
                  <w:rPr>
                    <w:sz w:val="20"/>
                    <w:lang w:val="sv-SE"/>
                  </w:rPr>
                </w:pPr>
                <w:r w:rsidRPr="005B589A">
                  <w:rPr>
                    <w:color w:val="3366FF"/>
                    <w:sz w:val="20"/>
                    <w:lang w:val="sv-SE"/>
                  </w:rPr>
                  <w:t>c/o</w:t>
                </w:r>
                <w:r w:rsidRPr="005B589A">
                  <w:rPr>
                    <w:color w:val="3366FF"/>
                    <w:spacing w:val="-3"/>
                    <w:sz w:val="20"/>
                    <w:lang w:val="sv-SE"/>
                  </w:rPr>
                  <w:t xml:space="preserve"> </w:t>
                </w:r>
                <w:r w:rsidRPr="005B589A">
                  <w:rPr>
                    <w:color w:val="3366FF"/>
                    <w:sz w:val="20"/>
                    <w:lang w:val="sv-SE"/>
                  </w:rPr>
                  <w:t>Högskolan</w:t>
                </w:r>
                <w:r w:rsidRPr="005B589A">
                  <w:rPr>
                    <w:color w:val="3366FF"/>
                    <w:spacing w:val="-3"/>
                    <w:sz w:val="20"/>
                    <w:lang w:val="sv-SE"/>
                  </w:rPr>
                  <w:t xml:space="preserve"> </w:t>
                </w:r>
                <w:r w:rsidRPr="005B589A">
                  <w:rPr>
                    <w:color w:val="3366FF"/>
                    <w:sz w:val="20"/>
                    <w:lang w:val="sv-SE"/>
                  </w:rPr>
                  <w:t>i</w:t>
                </w:r>
                <w:r w:rsidRPr="005B589A">
                  <w:rPr>
                    <w:color w:val="3366FF"/>
                    <w:spacing w:val="-1"/>
                    <w:sz w:val="20"/>
                    <w:lang w:val="sv-SE"/>
                  </w:rPr>
                  <w:t xml:space="preserve"> </w:t>
                </w:r>
                <w:r w:rsidRPr="005B589A">
                  <w:rPr>
                    <w:color w:val="3366FF"/>
                    <w:spacing w:val="-2"/>
                    <w:sz w:val="20"/>
                    <w:lang w:val="sv-SE"/>
                  </w:rPr>
                  <w:t>Skövde</w:t>
                </w:r>
              </w:p>
              <w:p w14:paraId="3F7203BB" w14:textId="77777777" w:rsidR="001210C3" w:rsidRPr="005B589A" w:rsidRDefault="003A1209">
                <w:pPr>
                  <w:spacing w:line="244" w:lineRule="exact"/>
                  <w:ind w:left="20"/>
                  <w:rPr>
                    <w:sz w:val="20"/>
                    <w:lang w:val="sv-SE"/>
                  </w:rPr>
                </w:pPr>
                <w:r w:rsidRPr="005B589A">
                  <w:rPr>
                    <w:color w:val="3366FF"/>
                    <w:sz w:val="20"/>
                    <w:lang w:val="sv-SE"/>
                  </w:rPr>
                  <w:t>Box</w:t>
                </w:r>
                <w:r w:rsidRPr="005B589A">
                  <w:rPr>
                    <w:color w:val="3366FF"/>
                    <w:spacing w:val="-1"/>
                    <w:sz w:val="20"/>
                    <w:lang w:val="sv-SE"/>
                  </w:rPr>
                  <w:t xml:space="preserve"> </w:t>
                </w:r>
                <w:r w:rsidRPr="005B589A">
                  <w:rPr>
                    <w:color w:val="3366FF"/>
                    <w:spacing w:val="-5"/>
                    <w:sz w:val="20"/>
                    <w:lang w:val="sv-SE"/>
                  </w:rPr>
                  <w:t>408</w:t>
                </w:r>
              </w:p>
              <w:p w14:paraId="3F7203BC" w14:textId="77777777" w:rsidR="001210C3" w:rsidRDefault="003A1209">
                <w:pPr>
                  <w:spacing w:line="244" w:lineRule="exact"/>
                  <w:ind w:left="20"/>
                  <w:rPr>
                    <w:sz w:val="20"/>
                  </w:rPr>
                </w:pPr>
                <w:r>
                  <w:rPr>
                    <w:color w:val="3366FF"/>
                    <w:sz w:val="20"/>
                  </w:rPr>
                  <w:t>541</w:t>
                </w:r>
                <w:r>
                  <w:rPr>
                    <w:color w:val="3366FF"/>
                    <w:spacing w:val="-2"/>
                    <w:sz w:val="20"/>
                  </w:rPr>
                  <w:t xml:space="preserve"> </w:t>
                </w:r>
                <w:r>
                  <w:rPr>
                    <w:color w:val="3366FF"/>
                    <w:sz w:val="20"/>
                  </w:rPr>
                  <w:t>28</w:t>
                </w:r>
                <w:r>
                  <w:rPr>
                    <w:color w:val="3366FF"/>
                    <w:spacing w:val="-1"/>
                    <w:sz w:val="20"/>
                  </w:rPr>
                  <w:t xml:space="preserve"> </w:t>
                </w:r>
                <w:r>
                  <w:rPr>
                    <w:color w:val="3366FF"/>
                    <w:spacing w:val="-2"/>
                    <w:sz w:val="20"/>
                  </w:rPr>
                  <w:t>SKÖVDE</w:t>
                </w:r>
              </w:p>
            </w:txbxContent>
          </v:textbox>
          <w10:wrap anchorx="page" anchory="page"/>
        </v:shape>
      </w:pict>
    </w:r>
    <w:r>
      <w:pict w14:anchorId="3F7203B8">
        <v:shape id="docshape4" o:spid="_x0000_s1026" type="#_x0000_t202" style="position:absolute;margin-left:239.95pt;margin-top:786.6pt;width:58.05pt;height:24.3pt;z-index:-15844864;mso-position-horizontal-relative:page;mso-position-vertical-relative:page" filled="f" stroked="f">
          <v:textbox style="mso-next-textbox:#docshape4" inset="0,0,0,0">
            <w:txbxContent>
              <w:p w14:paraId="3F7203BD" w14:textId="77777777" w:rsidR="001210C3" w:rsidRDefault="003A1209">
                <w:pPr>
                  <w:spacing w:line="224" w:lineRule="exact"/>
                  <w:ind w:left="20"/>
                  <w:rPr>
                    <w:sz w:val="20"/>
                  </w:rPr>
                </w:pPr>
                <w:proofErr w:type="spellStart"/>
                <w:r>
                  <w:rPr>
                    <w:color w:val="3366FF"/>
                    <w:spacing w:val="-2"/>
                    <w:sz w:val="20"/>
                  </w:rPr>
                  <w:t>Telefon</w:t>
                </w:r>
                <w:proofErr w:type="spellEnd"/>
              </w:p>
              <w:p w14:paraId="3F7203BE" w14:textId="77777777" w:rsidR="001210C3" w:rsidRDefault="003A1209">
                <w:pPr>
                  <w:ind w:left="20"/>
                  <w:rPr>
                    <w:sz w:val="20"/>
                  </w:rPr>
                </w:pPr>
                <w:r>
                  <w:rPr>
                    <w:color w:val="3366FF"/>
                    <w:sz w:val="20"/>
                  </w:rPr>
                  <w:t>0707-170</w:t>
                </w:r>
                <w:r>
                  <w:rPr>
                    <w:color w:val="3366FF"/>
                    <w:spacing w:val="-5"/>
                    <w:sz w:val="20"/>
                  </w:rPr>
                  <w:t xml:space="preserve"> 886</w:t>
                </w:r>
              </w:p>
            </w:txbxContent>
          </v:textbox>
          <w10:wrap anchorx="page" anchory="page"/>
        </v:shape>
      </w:pict>
    </w:r>
    <w:r>
      <w:pict w14:anchorId="3F7203B9">
        <v:shape id="docshape5" o:spid="_x0000_s1025" type="#_x0000_t202" style="position:absolute;margin-left:402.9pt;margin-top:786.6pt;width:91.85pt;height:24.3pt;z-index:-15844352;mso-position-horizontal-relative:page;mso-position-vertical-relative:page" filled="f" stroked="f">
          <v:textbox style="mso-next-textbox:#docshape5" inset="0,0,0,0">
            <w:txbxContent>
              <w:p w14:paraId="3F7203BF" w14:textId="77777777" w:rsidR="001210C3" w:rsidRDefault="003A1209">
                <w:pPr>
                  <w:spacing w:line="224" w:lineRule="exact"/>
                  <w:ind w:left="20"/>
                  <w:rPr>
                    <w:sz w:val="20"/>
                  </w:rPr>
                </w:pPr>
                <w:proofErr w:type="spellStart"/>
                <w:r>
                  <w:rPr>
                    <w:color w:val="3366FF"/>
                    <w:spacing w:val="-2"/>
                    <w:sz w:val="20"/>
                  </w:rPr>
                  <w:t>Webbplats</w:t>
                </w:r>
                <w:proofErr w:type="spellEnd"/>
              </w:p>
              <w:p w14:paraId="3F7203C0" w14:textId="77777777" w:rsidR="001210C3" w:rsidRDefault="007A1D87">
                <w:pPr>
                  <w:ind w:left="20"/>
                  <w:rPr>
                    <w:sz w:val="20"/>
                  </w:rPr>
                </w:pPr>
                <w:hyperlink r:id="rId1">
                  <w:r w:rsidR="003A1209">
                    <w:rPr>
                      <w:color w:val="3366FF"/>
                      <w:spacing w:val="-2"/>
                      <w:sz w:val="20"/>
                    </w:rPr>
                    <w:t>www.studentkaren.se</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AC13" w14:textId="77777777" w:rsidR="008800A0" w:rsidRDefault="008800A0">
      <w:r>
        <w:separator/>
      </w:r>
    </w:p>
  </w:footnote>
  <w:footnote w:type="continuationSeparator" w:id="0">
    <w:p w14:paraId="6151BB54" w14:textId="77777777" w:rsidR="008800A0" w:rsidRDefault="0088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3B1" w14:textId="77777777" w:rsidR="001210C3" w:rsidRDefault="003A1209">
    <w:pPr>
      <w:pStyle w:val="Brdtext"/>
      <w:spacing w:line="14" w:lineRule="auto"/>
      <w:rPr>
        <w:sz w:val="20"/>
      </w:rPr>
    </w:pPr>
    <w:r>
      <w:rPr>
        <w:noProof/>
      </w:rPr>
      <w:drawing>
        <wp:anchor distT="0" distB="0" distL="0" distR="0" simplePos="0" relativeHeight="251658240" behindDoc="1" locked="0" layoutInCell="1" allowOverlap="1" wp14:anchorId="3F7203B3" wp14:editId="3F7203B4">
          <wp:simplePos x="0" y="0"/>
          <wp:positionH relativeFrom="page">
            <wp:posOffset>649605</wp:posOffset>
          </wp:positionH>
          <wp:positionV relativeFrom="page">
            <wp:posOffset>385445</wp:posOffset>
          </wp:positionV>
          <wp:extent cx="2628898" cy="66738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28898" cy="667384"/>
                  </a:xfrm>
                  <a:prstGeom prst="rect">
                    <a:avLst/>
                  </a:prstGeom>
                </pic:spPr>
              </pic:pic>
            </a:graphicData>
          </a:graphic>
        </wp:anchor>
      </w:drawing>
    </w:r>
    <w:r w:rsidR="007A1D87">
      <w:pict w14:anchorId="3F7203B5">
        <v:rect id="docshape1" o:spid="_x0000_s1029" style="position:absolute;margin-left:265.7pt;margin-top:88.25pt;width:295.8pt;height:.7pt;z-index:-15846400;mso-position-horizontal-relative:page;mso-position-vertical-relative:page" fillcolor="#36f"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155E"/>
    <w:multiLevelType w:val="hybridMultilevel"/>
    <w:tmpl w:val="E6FCD8D2"/>
    <w:lvl w:ilvl="0" w:tplc="73643602">
      <w:numFmt w:val="bullet"/>
      <w:lvlText w:val=""/>
      <w:lvlJc w:val="left"/>
      <w:pPr>
        <w:ind w:left="832" w:hanging="360"/>
      </w:pPr>
      <w:rPr>
        <w:rFonts w:ascii="Symbol" w:eastAsia="Symbol" w:hAnsi="Symbol" w:cs="Symbol" w:hint="default"/>
        <w:b w:val="0"/>
        <w:bCs w:val="0"/>
        <w:i w:val="0"/>
        <w:iCs w:val="0"/>
        <w:w w:val="100"/>
        <w:sz w:val="24"/>
        <w:szCs w:val="24"/>
      </w:rPr>
    </w:lvl>
    <w:lvl w:ilvl="1" w:tplc="3AF40B2E">
      <w:numFmt w:val="bullet"/>
      <w:lvlText w:val="•"/>
      <w:lvlJc w:val="left"/>
      <w:pPr>
        <w:ind w:left="1794" w:hanging="360"/>
      </w:pPr>
      <w:rPr>
        <w:rFonts w:hint="default"/>
      </w:rPr>
    </w:lvl>
    <w:lvl w:ilvl="2" w:tplc="3692EA14">
      <w:numFmt w:val="bullet"/>
      <w:lvlText w:val="•"/>
      <w:lvlJc w:val="left"/>
      <w:pPr>
        <w:ind w:left="2749" w:hanging="360"/>
      </w:pPr>
      <w:rPr>
        <w:rFonts w:hint="default"/>
      </w:rPr>
    </w:lvl>
    <w:lvl w:ilvl="3" w:tplc="A364D01C">
      <w:numFmt w:val="bullet"/>
      <w:lvlText w:val="•"/>
      <w:lvlJc w:val="left"/>
      <w:pPr>
        <w:ind w:left="3704" w:hanging="360"/>
      </w:pPr>
      <w:rPr>
        <w:rFonts w:hint="default"/>
      </w:rPr>
    </w:lvl>
    <w:lvl w:ilvl="4" w:tplc="4BFED004">
      <w:numFmt w:val="bullet"/>
      <w:lvlText w:val="•"/>
      <w:lvlJc w:val="left"/>
      <w:pPr>
        <w:ind w:left="4659" w:hanging="360"/>
      </w:pPr>
      <w:rPr>
        <w:rFonts w:hint="default"/>
      </w:rPr>
    </w:lvl>
    <w:lvl w:ilvl="5" w:tplc="E918C8F0">
      <w:numFmt w:val="bullet"/>
      <w:lvlText w:val="•"/>
      <w:lvlJc w:val="left"/>
      <w:pPr>
        <w:ind w:left="5613" w:hanging="360"/>
      </w:pPr>
      <w:rPr>
        <w:rFonts w:hint="default"/>
      </w:rPr>
    </w:lvl>
    <w:lvl w:ilvl="6" w:tplc="1C4AB61E">
      <w:numFmt w:val="bullet"/>
      <w:lvlText w:val="•"/>
      <w:lvlJc w:val="left"/>
      <w:pPr>
        <w:ind w:left="6568" w:hanging="360"/>
      </w:pPr>
      <w:rPr>
        <w:rFonts w:hint="default"/>
      </w:rPr>
    </w:lvl>
    <w:lvl w:ilvl="7" w:tplc="3DCC37F2">
      <w:numFmt w:val="bullet"/>
      <w:lvlText w:val="•"/>
      <w:lvlJc w:val="left"/>
      <w:pPr>
        <w:ind w:left="7523" w:hanging="360"/>
      </w:pPr>
      <w:rPr>
        <w:rFonts w:hint="default"/>
      </w:rPr>
    </w:lvl>
    <w:lvl w:ilvl="8" w:tplc="94E6C6BA">
      <w:numFmt w:val="bullet"/>
      <w:lvlText w:val="•"/>
      <w:lvlJc w:val="left"/>
      <w:pPr>
        <w:ind w:left="8478" w:hanging="360"/>
      </w:pPr>
      <w:rPr>
        <w:rFonts w:hint="default"/>
      </w:rPr>
    </w:lvl>
  </w:abstractNum>
  <w:abstractNum w:abstractNumId="1" w15:restartNumberingAfterBreak="0">
    <w:nsid w:val="36AB6BEF"/>
    <w:multiLevelType w:val="multilevel"/>
    <w:tmpl w:val="07D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67A7D"/>
    <w:multiLevelType w:val="multilevel"/>
    <w:tmpl w:val="D86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79040">
    <w:abstractNumId w:val="0"/>
  </w:num>
  <w:num w:numId="2" w16cid:durableId="1682931416">
    <w:abstractNumId w:val="1"/>
  </w:num>
  <w:num w:numId="3" w16cid:durableId="118569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10C3"/>
    <w:rsid w:val="000005C0"/>
    <w:rsid w:val="00013AF8"/>
    <w:rsid w:val="000141E9"/>
    <w:rsid w:val="000212F4"/>
    <w:rsid w:val="00026B73"/>
    <w:rsid w:val="000506CC"/>
    <w:rsid w:val="000750E0"/>
    <w:rsid w:val="000759E6"/>
    <w:rsid w:val="00091656"/>
    <w:rsid w:val="0009435D"/>
    <w:rsid w:val="000A57F2"/>
    <w:rsid w:val="000A64F1"/>
    <w:rsid w:val="000C5EFC"/>
    <w:rsid w:val="000F0DA1"/>
    <w:rsid w:val="001210C3"/>
    <w:rsid w:val="00155E1E"/>
    <w:rsid w:val="00167AF3"/>
    <w:rsid w:val="001A72B6"/>
    <w:rsid w:val="001D64E3"/>
    <w:rsid w:val="001D7F24"/>
    <w:rsid w:val="0022126C"/>
    <w:rsid w:val="00221964"/>
    <w:rsid w:val="002331BA"/>
    <w:rsid w:val="002335EA"/>
    <w:rsid w:val="00235B6B"/>
    <w:rsid w:val="002456F0"/>
    <w:rsid w:val="00263F4A"/>
    <w:rsid w:val="0028315B"/>
    <w:rsid w:val="002873E8"/>
    <w:rsid w:val="002C4346"/>
    <w:rsid w:val="002C5477"/>
    <w:rsid w:val="00311FD5"/>
    <w:rsid w:val="003251AF"/>
    <w:rsid w:val="00341369"/>
    <w:rsid w:val="00390B27"/>
    <w:rsid w:val="003A1209"/>
    <w:rsid w:val="003A347A"/>
    <w:rsid w:val="003A3614"/>
    <w:rsid w:val="003A4D4D"/>
    <w:rsid w:val="003C216E"/>
    <w:rsid w:val="003C5EBA"/>
    <w:rsid w:val="003D71F8"/>
    <w:rsid w:val="004007E5"/>
    <w:rsid w:val="00416D9D"/>
    <w:rsid w:val="00417165"/>
    <w:rsid w:val="004502E2"/>
    <w:rsid w:val="0045746A"/>
    <w:rsid w:val="00461FAC"/>
    <w:rsid w:val="00466A2A"/>
    <w:rsid w:val="00480107"/>
    <w:rsid w:val="00496170"/>
    <w:rsid w:val="004A5A5D"/>
    <w:rsid w:val="004B1499"/>
    <w:rsid w:val="004C5F91"/>
    <w:rsid w:val="004D45BB"/>
    <w:rsid w:val="004F4605"/>
    <w:rsid w:val="004F79B8"/>
    <w:rsid w:val="00506802"/>
    <w:rsid w:val="00510D0C"/>
    <w:rsid w:val="0056414F"/>
    <w:rsid w:val="005A7A74"/>
    <w:rsid w:val="005B20C0"/>
    <w:rsid w:val="005B589A"/>
    <w:rsid w:val="005B75D7"/>
    <w:rsid w:val="005C168F"/>
    <w:rsid w:val="005D0A17"/>
    <w:rsid w:val="005F321E"/>
    <w:rsid w:val="00610516"/>
    <w:rsid w:val="0061065B"/>
    <w:rsid w:val="00615892"/>
    <w:rsid w:val="006514C7"/>
    <w:rsid w:val="00685789"/>
    <w:rsid w:val="00706B7B"/>
    <w:rsid w:val="00710E61"/>
    <w:rsid w:val="00712CC2"/>
    <w:rsid w:val="00724259"/>
    <w:rsid w:val="00725872"/>
    <w:rsid w:val="0072768B"/>
    <w:rsid w:val="00746D1D"/>
    <w:rsid w:val="0077505F"/>
    <w:rsid w:val="00777BBB"/>
    <w:rsid w:val="007A1D87"/>
    <w:rsid w:val="007D2478"/>
    <w:rsid w:val="00811680"/>
    <w:rsid w:val="00820F59"/>
    <w:rsid w:val="00841A81"/>
    <w:rsid w:val="008513C6"/>
    <w:rsid w:val="008519B7"/>
    <w:rsid w:val="00866E0C"/>
    <w:rsid w:val="008769EA"/>
    <w:rsid w:val="008800A0"/>
    <w:rsid w:val="00891E46"/>
    <w:rsid w:val="008B1A6A"/>
    <w:rsid w:val="008B60A9"/>
    <w:rsid w:val="008E0FD8"/>
    <w:rsid w:val="008E332D"/>
    <w:rsid w:val="008E6F09"/>
    <w:rsid w:val="00910757"/>
    <w:rsid w:val="00911EE0"/>
    <w:rsid w:val="00916238"/>
    <w:rsid w:val="0095446B"/>
    <w:rsid w:val="00960226"/>
    <w:rsid w:val="009A463B"/>
    <w:rsid w:val="009A4BBB"/>
    <w:rsid w:val="009A58F3"/>
    <w:rsid w:val="009B24AD"/>
    <w:rsid w:val="009D072A"/>
    <w:rsid w:val="009D558F"/>
    <w:rsid w:val="009E779B"/>
    <w:rsid w:val="009F1EE2"/>
    <w:rsid w:val="009F7691"/>
    <w:rsid w:val="00A1260F"/>
    <w:rsid w:val="00A51715"/>
    <w:rsid w:val="00A75096"/>
    <w:rsid w:val="00A9240F"/>
    <w:rsid w:val="00A9436E"/>
    <w:rsid w:val="00A969D6"/>
    <w:rsid w:val="00AA7D45"/>
    <w:rsid w:val="00AC6E2D"/>
    <w:rsid w:val="00AE03EA"/>
    <w:rsid w:val="00AF4BE6"/>
    <w:rsid w:val="00B12241"/>
    <w:rsid w:val="00B305A0"/>
    <w:rsid w:val="00B42615"/>
    <w:rsid w:val="00B43546"/>
    <w:rsid w:val="00B54CF3"/>
    <w:rsid w:val="00B974E3"/>
    <w:rsid w:val="00BC4D6C"/>
    <w:rsid w:val="00C00756"/>
    <w:rsid w:val="00C313A4"/>
    <w:rsid w:val="00C3621E"/>
    <w:rsid w:val="00C4366D"/>
    <w:rsid w:val="00C44CAD"/>
    <w:rsid w:val="00C81798"/>
    <w:rsid w:val="00C825F8"/>
    <w:rsid w:val="00CA04F5"/>
    <w:rsid w:val="00CA5FBA"/>
    <w:rsid w:val="00CE4468"/>
    <w:rsid w:val="00CF6A80"/>
    <w:rsid w:val="00D05206"/>
    <w:rsid w:val="00D22A72"/>
    <w:rsid w:val="00D42682"/>
    <w:rsid w:val="00D47A89"/>
    <w:rsid w:val="00D5391E"/>
    <w:rsid w:val="00DA2639"/>
    <w:rsid w:val="00DB713F"/>
    <w:rsid w:val="00DD193B"/>
    <w:rsid w:val="00DE62D2"/>
    <w:rsid w:val="00DF0019"/>
    <w:rsid w:val="00DF01C5"/>
    <w:rsid w:val="00DF34DD"/>
    <w:rsid w:val="00E11318"/>
    <w:rsid w:val="00E12C6C"/>
    <w:rsid w:val="00E20EBD"/>
    <w:rsid w:val="00E2323C"/>
    <w:rsid w:val="00E42BCB"/>
    <w:rsid w:val="00E507F2"/>
    <w:rsid w:val="00E6216D"/>
    <w:rsid w:val="00E67550"/>
    <w:rsid w:val="00EA4770"/>
    <w:rsid w:val="00EA4E48"/>
    <w:rsid w:val="00EB6767"/>
    <w:rsid w:val="00ED0517"/>
    <w:rsid w:val="00ED278B"/>
    <w:rsid w:val="00F208A5"/>
    <w:rsid w:val="00F42611"/>
    <w:rsid w:val="00FB0148"/>
    <w:rsid w:val="00FC72E1"/>
    <w:rsid w:val="00FD1EB3"/>
    <w:rsid w:val="00FD6BB1"/>
    <w:rsid w:val="00FE6E28"/>
    <w:rsid w:val="00FE7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20344"/>
  <w15:docId w15:val="{808A3AA4-38DC-400E-AAE0-64CF9DDE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Rubrik1">
    <w:name w:val="heading 1"/>
    <w:basedOn w:val="Normal"/>
    <w:uiPriority w:val="9"/>
    <w:qFormat/>
    <w:pPr>
      <w:ind w:left="112"/>
      <w:outlineLvl w:val="0"/>
    </w:pPr>
    <w:rPr>
      <w:rFonts w:ascii="Cambria" w:eastAsia="Cambria" w:hAnsi="Cambria" w:cs="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Rubrik">
    <w:name w:val="Title"/>
    <w:basedOn w:val="Normal"/>
    <w:uiPriority w:val="10"/>
    <w:qFormat/>
    <w:pPr>
      <w:spacing w:before="101"/>
      <w:ind w:left="112"/>
    </w:pPr>
    <w:rPr>
      <w:rFonts w:ascii="Cambria" w:eastAsia="Cambria" w:hAnsi="Cambria" w:cs="Cambria"/>
      <w:b/>
      <w:bCs/>
      <w:sz w:val="32"/>
      <w:szCs w:val="32"/>
    </w:rPr>
  </w:style>
  <w:style w:type="paragraph" w:styleId="Liststycke">
    <w:name w:val="List Paragraph"/>
    <w:basedOn w:val="Normal"/>
    <w:uiPriority w:val="1"/>
    <w:qFormat/>
    <w:pPr>
      <w:ind w:left="832" w:hanging="361"/>
    </w:pPr>
  </w:style>
  <w:style w:type="paragraph" w:customStyle="1" w:styleId="TableParagraph">
    <w:name w:val="Table Paragraph"/>
    <w:basedOn w:val="Normal"/>
    <w:uiPriority w:val="1"/>
    <w:qFormat/>
    <w:pPr>
      <w:spacing w:before="4" w:line="278" w:lineRule="exact"/>
    </w:pPr>
  </w:style>
  <w:style w:type="paragraph" w:styleId="Normalwebb">
    <w:name w:val="Normal (Web)"/>
    <w:basedOn w:val="Normal"/>
    <w:uiPriority w:val="99"/>
    <w:semiHidden/>
    <w:unhideWhenUsed/>
    <w:rsid w:val="00C44CAD"/>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914">
      <w:bodyDiv w:val="1"/>
      <w:marLeft w:val="0"/>
      <w:marRight w:val="0"/>
      <w:marTop w:val="0"/>
      <w:marBottom w:val="0"/>
      <w:divBdr>
        <w:top w:val="none" w:sz="0" w:space="0" w:color="auto"/>
        <w:left w:val="none" w:sz="0" w:space="0" w:color="auto"/>
        <w:bottom w:val="none" w:sz="0" w:space="0" w:color="auto"/>
        <w:right w:val="none" w:sz="0" w:space="0" w:color="auto"/>
      </w:divBdr>
    </w:div>
    <w:div w:id="529878305">
      <w:bodyDiv w:val="1"/>
      <w:marLeft w:val="0"/>
      <w:marRight w:val="0"/>
      <w:marTop w:val="0"/>
      <w:marBottom w:val="0"/>
      <w:divBdr>
        <w:top w:val="none" w:sz="0" w:space="0" w:color="auto"/>
        <w:left w:val="none" w:sz="0" w:space="0" w:color="auto"/>
        <w:bottom w:val="none" w:sz="0" w:space="0" w:color="auto"/>
        <w:right w:val="none" w:sz="0" w:space="0" w:color="auto"/>
      </w:divBdr>
    </w:div>
    <w:div w:id="810253533">
      <w:bodyDiv w:val="1"/>
      <w:marLeft w:val="0"/>
      <w:marRight w:val="0"/>
      <w:marTop w:val="0"/>
      <w:marBottom w:val="0"/>
      <w:divBdr>
        <w:top w:val="none" w:sz="0" w:space="0" w:color="auto"/>
        <w:left w:val="none" w:sz="0" w:space="0" w:color="auto"/>
        <w:bottom w:val="none" w:sz="0" w:space="0" w:color="auto"/>
        <w:right w:val="none" w:sz="0" w:space="0" w:color="auto"/>
      </w:divBdr>
    </w:div>
    <w:div w:id="1332104872">
      <w:bodyDiv w:val="1"/>
      <w:marLeft w:val="0"/>
      <w:marRight w:val="0"/>
      <w:marTop w:val="0"/>
      <w:marBottom w:val="0"/>
      <w:divBdr>
        <w:top w:val="none" w:sz="0" w:space="0" w:color="auto"/>
        <w:left w:val="none" w:sz="0" w:space="0" w:color="auto"/>
        <w:bottom w:val="none" w:sz="0" w:space="0" w:color="auto"/>
        <w:right w:val="none" w:sz="0" w:space="0" w:color="auto"/>
      </w:divBdr>
    </w:div>
    <w:div w:id="1333290643">
      <w:bodyDiv w:val="1"/>
      <w:marLeft w:val="0"/>
      <w:marRight w:val="0"/>
      <w:marTop w:val="0"/>
      <w:marBottom w:val="0"/>
      <w:divBdr>
        <w:top w:val="none" w:sz="0" w:space="0" w:color="auto"/>
        <w:left w:val="none" w:sz="0" w:space="0" w:color="auto"/>
        <w:bottom w:val="none" w:sz="0" w:space="0" w:color="auto"/>
        <w:right w:val="none" w:sz="0" w:space="0" w:color="auto"/>
      </w:divBdr>
    </w:div>
    <w:div w:id="1538395173">
      <w:bodyDiv w:val="1"/>
      <w:marLeft w:val="0"/>
      <w:marRight w:val="0"/>
      <w:marTop w:val="0"/>
      <w:marBottom w:val="0"/>
      <w:divBdr>
        <w:top w:val="none" w:sz="0" w:space="0" w:color="auto"/>
        <w:left w:val="none" w:sz="0" w:space="0" w:color="auto"/>
        <w:bottom w:val="none" w:sz="0" w:space="0" w:color="auto"/>
        <w:right w:val="none" w:sz="0" w:space="0" w:color="auto"/>
      </w:divBdr>
    </w:div>
    <w:div w:id="1762337960">
      <w:bodyDiv w:val="1"/>
      <w:marLeft w:val="0"/>
      <w:marRight w:val="0"/>
      <w:marTop w:val="0"/>
      <w:marBottom w:val="0"/>
      <w:divBdr>
        <w:top w:val="none" w:sz="0" w:space="0" w:color="auto"/>
        <w:left w:val="none" w:sz="0" w:space="0" w:color="auto"/>
        <w:bottom w:val="none" w:sz="0" w:space="0" w:color="auto"/>
        <w:right w:val="none" w:sz="0" w:space="0" w:color="auto"/>
      </w:divBdr>
    </w:div>
    <w:div w:id="1900705376">
      <w:bodyDiv w:val="1"/>
      <w:marLeft w:val="0"/>
      <w:marRight w:val="0"/>
      <w:marTop w:val="0"/>
      <w:marBottom w:val="0"/>
      <w:divBdr>
        <w:top w:val="none" w:sz="0" w:space="0" w:color="auto"/>
        <w:left w:val="none" w:sz="0" w:space="0" w:color="auto"/>
        <w:bottom w:val="none" w:sz="0" w:space="0" w:color="auto"/>
        <w:right w:val="none" w:sz="0" w:space="0" w:color="auto"/>
      </w:divBdr>
    </w:div>
    <w:div w:id="204440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entkar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C73B-D0C1-4657-BDE2-3BD84AB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Pages>
  <Words>1023</Words>
  <Characters>5423</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Ordförande</dc:creator>
  <cp:lastModifiedBy>Alfred</cp:lastModifiedBy>
  <cp:revision>169</cp:revision>
  <dcterms:created xsi:type="dcterms:W3CDTF">2022-05-18T13:15:00Z</dcterms:created>
  <dcterms:modified xsi:type="dcterms:W3CDTF">2024-05-13T13:56:00Z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Acrobat PDFMaker 21 for Word</vt:lpwstr>
  </property>
  <property fmtid="{D5CDD505-2E9C-101B-9397-08002B2CF9AE}" pid="4" name="LastSaved">
    <vt:filetime>2022-05-18T00:00:00Z</vt:filetime>
  </property>
</Properties>
</file>